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008E" w14:textId="4E079A05" w:rsidR="009329C7" w:rsidRDefault="009329C7" w:rsidP="00A6442B">
      <w:pPr>
        <w:pStyle w:val="Heading1"/>
      </w:pPr>
      <w:r>
        <w:t>Purpose of this requirement</w:t>
      </w:r>
      <w:r w:rsidR="006A15BB">
        <w:tab/>
      </w:r>
    </w:p>
    <w:p w14:paraId="5427C397" w14:textId="08DDB7CA" w:rsidR="007F5701" w:rsidRPr="00232C2B" w:rsidRDefault="00232C2B" w:rsidP="00232C2B">
      <w:r w:rsidRPr="00232C2B">
        <w:rPr>
          <w:lang w:eastAsia="ja-JP"/>
        </w:rPr>
        <w:t xml:space="preserve">To create safe and </w:t>
      </w:r>
      <w:r w:rsidR="00A421B6">
        <w:t>positive</w:t>
      </w:r>
      <w:r w:rsidRPr="00232C2B">
        <w:rPr>
          <w:lang w:eastAsia="ja-JP"/>
        </w:rPr>
        <w:t xml:space="preserve"> environments for families, children and Goodstart employees at Goodstart Early Learning </w:t>
      </w:r>
      <w:r w:rsidR="00DF36FE">
        <w:rPr>
          <w:lang w:eastAsia="ja-JP"/>
        </w:rPr>
        <w:t>centre</w:t>
      </w:r>
      <w:r w:rsidR="00D346AB">
        <w:rPr>
          <w:lang w:eastAsia="ja-JP"/>
        </w:rPr>
        <w:t>s</w:t>
      </w:r>
      <w:r w:rsidRPr="00232C2B">
        <w:rPr>
          <w:lang w:eastAsia="ja-JP"/>
        </w:rPr>
        <w:t xml:space="preserve">. </w:t>
      </w:r>
    </w:p>
    <w:p w14:paraId="428CE2DD" w14:textId="14AC9DF1" w:rsidR="009329C7" w:rsidRPr="00443048" w:rsidRDefault="009329C7" w:rsidP="00443048">
      <w:pPr>
        <w:pStyle w:val="Heading1"/>
      </w:pPr>
      <w:r w:rsidRPr="00443048">
        <w:t>Applicability of this requirement</w:t>
      </w:r>
      <w:r w:rsidR="006A15BB">
        <w:tab/>
      </w:r>
    </w:p>
    <w:p w14:paraId="22634528" w14:textId="04F4B7BD" w:rsidR="00A421B6" w:rsidRPr="00232C2B" w:rsidRDefault="00A421B6" w:rsidP="00A421B6">
      <w:r w:rsidRPr="007F5701">
        <w:t xml:space="preserve">Goodstart </w:t>
      </w:r>
      <w:r>
        <w:t xml:space="preserve">is </w:t>
      </w:r>
      <w:r w:rsidRPr="007F5701">
        <w:t>commit</w:t>
      </w:r>
      <w:r>
        <w:t>ted</w:t>
      </w:r>
      <w:r w:rsidRPr="007F5701">
        <w:t xml:space="preserve"> to respectful and collaborative relationships with families and communities, as we work together to create a positive environment for children - both where they live and where they learn - to actively promote children’s wellbeing, learning and development.</w:t>
      </w:r>
      <w:r>
        <w:t xml:space="preserve"> </w:t>
      </w:r>
    </w:p>
    <w:p w14:paraId="69AA6966" w14:textId="4D2A0EEE" w:rsidR="00A6442B" w:rsidRDefault="0036005A" w:rsidP="00A6442B">
      <w:pPr>
        <w:pStyle w:val="HeadingD"/>
      </w:pPr>
      <w:r>
        <w:t>Family r</w:t>
      </w:r>
      <w:r w:rsidR="00A6442B">
        <w:t>ights</w:t>
      </w:r>
    </w:p>
    <w:p w14:paraId="31E81160" w14:textId="5A8D998A" w:rsidR="00232C2B" w:rsidRPr="00232C2B" w:rsidRDefault="0038596F" w:rsidP="00232C2B">
      <w:pPr>
        <w:rPr>
          <w:lang w:eastAsia="ja-JP"/>
        </w:rPr>
      </w:pPr>
      <w:r>
        <w:t xml:space="preserve">Goodstart educators are required to ensure </w:t>
      </w:r>
      <w:r w:rsidRPr="0038596F">
        <w:t xml:space="preserve">practices in the </w:t>
      </w:r>
      <w:r w:rsidR="00DF36FE">
        <w:t>centre</w:t>
      </w:r>
      <w:r w:rsidRPr="0038596F">
        <w:t xml:space="preserve"> </w:t>
      </w:r>
      <w:r w:rsidR="00A421B6">
        <w:t>respect</w:t>
      </w:r>
      <w:r>
        <w:t xml:space="preserve"> families' rights.</w:t>
      </w:r>
      <w:r w:rsidR="008C1A4A">
        <w:t xml:space="preserve"> </w:t>
      </w:r>
      <w:r w:rsidR="00232C2B" w:rsidRPr="00232C2B">
        <w:rPr>
          <w:lang w:eastAsia="ja-JP"/>
        </w:rPr>
        <w:t>At Goodstart our families have a right to:</w:t>
      </w:r>
    </w:p>
    <w:p w14:paraId="02630B78" w14:textId="77777777" w:rsidR="008C1A4A" w:rsidRPr="00EA38C5" w:rsidRDefault="00D474E9" w:rsidP="00EA38C5">
      <w:pPr>
        <w:pStyle w:val="BodyCopynumbered"/>
      </w:pPr>
      <w:r w:rsidRPr="00EA38C5">
        <w:t xml:space="preserve">Receive a quality early learning and care service </w:t>
      </w:r>
      <w:r w:rsidR="00D877CD" w:rsidRPr="00EA38C5">
        <w:t>that actively promotes their children’s wellbeing, learning and development</w:t>
      </w:r>
    </w:p>
    <w:p w14:paraId="656995F3" w14:textId="77777777" w:rsidR="00EA38C5" w:rsidRPr="00EA38C5" w:rsidRDefault="00D474E9" w:rsidP="00EA38C5">
      <w:pPr>
        <w:pStyle w:val="BodyCopynumbered"/>
      </w:pPr>
      <w:r w:rsidRPr="00EA38C5">
        <w:t xml:space="preserve">Have </w:t>
      </w:r>
      <w:r w:rsidR="00EC32EA" w:rsidRPr="00EA38C5">
        <w:t xml:space="preserve">their </w:t>
      </w:r>
      <w:r w:rsidRPr="00EA38C5">
        <w:t>privacy and confidentiality respected</w:t>
      </w:r>
    </w:p>
    <w:p w14:paraId="423DF933" w14:textId="4742B6BF" w:rsidR="008C1A4A" w:rsidRPr="00EA38C5" w:rsidRDefault="00D474E9" w:rsidP="00EA38C5">
      <w:pPr>
        <w:pStyle w:val="BodyCopynumbered"/>
      </w:pPr>
      <w:r w:rsidRPr="00EA38C5">
        <w:t>Know what personal information is being collected</w:t>
      </w:r>
      <w:r w:rsidR="00EC32EA" w:rsidRPr="00EA38C5">
        <w:t>, why i</w:t>
      </w:r>
      <w:r w:rsidR="008B7054" w:rsidRPr="00EA38C5">
        <w:t>t</w:t>
      </w:r>
      <w:r w:rsidR="00EC32EA" w:rsidRPr="00EA38C5">
        <w:t xml:space="preserve"> is being collected and </w:t>
      </w:r>
      <w:r w:rsidRPr="00EA38C5">
        <w:t xml:space="preserve">have access to </w:t>
      </w:r>
      <w:r w:rsidR="00EC32EA" w:rsidRPr="00EA38C5">
        <w:t xml:space="preserve">their </w:t>
      </w:r>
      <w:r w:rsidRPr="00EA38C5">
        <w:t>records</w:t>
      </w:r>
    </w:p>
    <w:p w14:paraId="5C1C6216" w14:textId="544F0909" w:rsidR="00A421B6" w:rsidRPr="00EA38C5" w:rsidRDefault="00D311B6" w:rsidP="00EA38C5">
      <w:pPr>
        <w:pStyle w:val="BodyCopynumbered"/>
      </w:pPr>
      <w:r w:rsidRPr="00EA38C5">
        <w:t>A</w:t>
      </w:r>
      <w:r w:rsidR="00A421B6" w:rsidRPr="00EA38C5">
        <w:t xml:space="preserve"> safe and </w:t>
      </w:r>
      <w:r w:rsidRPr="00EA38C5">
        <w:t xml:space="preserve">supportive </w:t>
      </w:r>
      <w:r w:rsidR="00A421B6" w:rsidRPr="00EA38C5">
        <w:t xml:space="preserve">environment at </w:t>
      </w:r>
      <w:r w:rsidR="00EC32EA" w:rsidRPr="00EA38C5">
        <w:t>their</w:t>
      </w:r>
      <w:r w:rsidR="00A421B6" w:rsidRPr="00EA38C5">
        <w:t xml:space="preserve"> </w:t>
      </w:r>
      <w:r w:rsidR="00DF36FE" w:rsidRPr="00EA38C5">
        <w:t>Centre</w:t>
      </w:r>
      <w:r w:rsidR="00A421B6" w:rsidRPr="00EA38C5">
        <w:t xml:space="preserve"> </w:t>
      </w:r>
    </w:p>
    <w:p w14:paraId="183DCDF2" w14:textId="66B06C86" w:rsidR="008C1A4A" w:rsidRPr="00EA38C5" w:rsidRDefault="008C1A4A" w:rsidP="00EA38C5">
      <w:pPr>
        <w:pStyle w:val="BodyCopynumbered"/>
      </w:pPr>
      <w:r w:rsidRPr="00EA38C5">
        <w:t xml:space="preserve">Visit the </w:t>
      </w:r>
      <w:r w:rsidR="00DF36FE" w:rsidRPr="00EA38C5">
        <w:t>centre</w:t>
      </w:r>
      <w:r w:rsidRPr="00EA38C5">
        <w:t xml:space="preserve"> at any time</w:t>
      </w:r>
      <w:r w:rsidR="00DF487D" w:rsidRPr="00EA38C5">
        <w:t xml:space="preserve"> </w:t>
      </w:r>
      <w:r w:rsidR="00DF36FE" w:rsidRPr="00EA38C5">
        <w:t xml:space="preserve">during operating hours </w:t>
      </w:r>
      <w:r w:rsidR="00DF487D" w:rsidRPr="00EA38C5">
        <w:t xml:space="preserve">(subject to the requirements of </w:t>
      </w:r>
      <w:r w:rsidR="00976CEC" w:rsidRPr="00EA38C5">
        <w:t xml:space="preserve">Regulation 157 of the </w:t>
      </w:r>
      <w:r w:rsidR="00DF487D" w:rsidRPr="00EA38C5">
        <w:t>Education and Care Services National Regulations)</w:t>
      </w:r>
      <w:r w:rsidRPr="00EA38C5">
        <w:t xml:space="preserve"> </w:t>
      </w:r>
    </w:p>
    <w:p w14:paraId="56B4509D" w14:textId="77777777" w:rsidR="00EA38C5" w:rsidRPr="00EA38C5" w:rsidRDefault="00D474E9" w:rsidP="00EA38C5">
      <w:pPr>
        <w:pStyle w:val="BodyCopynumbered"/>
      </w:pPr>
      <w:r w:rsidRPr="00EA38C5">
        <w:t>Participate in decision</w:t>
      </w:r>
      <w:r w:rsidR="00D877CD" w:rsidRPr="00EA38C5">
        <w:t xml:space="preserve"> making</w:t>
      </w:r>
      <w:r w:rsidRPr="00EA38C5">
        <w:t xml:space="preserve"> and planning regarding</w:t>
      </w:r>
      <w:r w:rsidR="00D877CD" w:rsidRPr="00EA38C5">
        <w:t xml:space="preserve"> </w:t>
      </w:r>
      <w:r w:rsidR="00EC32EA" w:rsidRPr="00EA38C5">
        <w:t xml:space="preserve">their </w:t>
      </w:r>
      <w:r w:rsidR="00D877CD" w:rsidRPr="00EA38C5">
        <w:t>child's learning and care, including any behaviour guidance</w:t>
      </w:r>
      <w:r w:rsidR="009E239B" w:rsidRPr="00EA38C5">
        <w:t xml:space="preserve">, </w:t>
      </w:r>
      <w:r w:rsidR="00D877CD" w:rsidRPr="00EA38C5">
        <w:t>inclusion support</w:t>
      </w:r>
      <w:r w:rsidR="00D311B6" w:rsidRPr="00EA38C5">
        <w:t xml:space="preserve">, </w:t>
      </w:r>
      <w:r w:rsidR="009E239B" w:rsidRPr="00EA38C5">
        <w:t xml:space="preserve">and medical management </w:t>
      </w:r>
      <w:r w:rsidR="00D877CD" w:rsidRPr="00EA38C5">
        <w:t>plans</w:t>
      </w:r>
    </w:p>
    <w:p w14:paraId="21B43E34" w14:textId="77777777" w:rsidR="00EA38C5" w:rsidRPr="00EA38C5" w:rsidRDefault="00D877CD" w:rsidP="00EA38C5">
      <w:pPr>
        <w:pStyle w:val="BodyCopynumbered"/>
      </w:pPr>
      <w:r w:rsidRPr="00EA38C5">
        <w:t xml:space="preserve">Participate in the development, delivery and evaluation of the learning experiences and programs at the </w:t>
      </w:r>
      <w:r w:rsidR="00DF36FE" w:rsidRPr="00EA38C5">
        <w:t>centre</w:t>
      </w:r>
    </w:p>
    <w:p w14:paraId="34C9CC61" w14:textId="77777777" w:rsidR="00EA38C5" w:rsidRPr="00EA38C5" w:rsidRDefault="00D474E9" w:rsidP="00EA38C5">
      <w:pPr>
        <w:pStyle w:val="BodyCopynumbered"/>
      </w:pPr>
      <w:r w:rsidRPr="00EA38C5">
        <w:t xml:space="preserve">Request </w:t>
      </w:r>
      <w:r w:rsidR="00094799" w:rsidRPr="00EA38C5">
        <w:t xml:space="preserve">their child is moved to a different room within the </w:t>
      </w:r>
      <w:r w:rsidR="00DF36FE" w:rsidRPr="00EA38C5">
        <w:t>centre</w:t>
      </w:r>
      <w:r w:rsidR="00094799" w:rsidRPr="00EA38C5">
        <w:t xml:space="preserve"> </w:t>
      </w:r>
      <w:r w:rsidR="00D311B6" w:rsidRPr="00EA38C5">
        <w:t xml:space="preserve">in consultation with the </w:t>
      </w:r>
      <w:r w:rsidR="00DF36FE" w:rsidRPr="00EA38C5">
        <w:t>Centre</w:t>
      </w:r>
      <w:r w:rsidR="00D311B6" w:rsidRPr="00EA38C5">
        <w:t xml:space="preserve"> Director</w:t>
      </w:r>
      <w:r w:rsidR="00DF36FE" w:rsidRPr="00EA38C5">
        <w:t>,</w:t>
      </w:r>
      <w:r w:rsidR="00D311B6" w:rsidRPr="00EA38C5">
        <w:t xml:space="preserve"> </w:t>
      </w:r>
      <w:r w:rsidRPr="00EA38C5">
        <w:t xml:space="preserve">or refuse </w:t>
      </w:r>
      <w:r w:rsidR="00DF36FE" w:rsidRPr="00EA38C5">
        <w:t>to participate</w:t>
      </w:r>
      <w:r w:rsidR="00D311B6" w:rsidRPr="00EA38C5">
        <w:t xml:space="preserve"> in </w:t>
      </w:r>
      <w:r w:rsidRPr="00EA38C5">
        <w:t>student</w:t>
      </w:r>
      <w:r w:rsidR="00D311B6" w:rsidRPr="00EA38C5">
        <w:t xml:space="preserve"> training programs</w:t>
      </w:r>
    </w:p>
    <w:p w14:paraId="242FB18E" w14:textId="4DB14884" w:rsidR="00EA38C5" w:rsidRPr="00EA38C5" w:rsidRDefault="007B097A" w:rsidP="00EA38C5">
      <w:pPr>
        <w:pStyle w:val="BodyCopynumbered"/>
      </w:pPr>
      <w:r w:rsidRPr="00EA38C5">
        <w:t xml:space="preserve">Provide </w:t>
      </w:r>
      <w:r w:rsidR="00EC32EA" w:rsidRPr="00EA38C5">
        <w:t xml:space="preserve">their </w:t>
      </w:r>
      <w:r w:rsidRPr="00EA38C5">
        <w:t>consent to participate in research</w:t>
      </w:r>
    </w:p>
    <w:p w14:paraId="44EB5407" w14:textId="27F8DF54" w:rsidR="00EA38C5" w:rsidRPr="00EA38C5" w:rsidRDefault="00A421B6" w:rsidP="00EA38C5">
      <w:pPr>
        <w:pStyle w:val="BodyCopynumbered"/>
      </w:pPr>
      <w:r w:rsidRPr="00EA38C5">
        <w:t>Provide feedback, h</w:t>
      </w:r>
      <w:r w:rsidR="00232C2B" w:rsidRPr="00EA38C5">
        <w:t xml:space="preserve">ave </w:t>
      </w:r>
      <w:r w:rsidRPr="00EA38C5">
        <w:t>any</w:t>
      </w:r>
      <w:r w:rsidR="008C1A4A" w:rsidRPr="00EA38C5">
        <w:t xml:space="preserve"> concerns</w:t>
      </w:r>
      <w:r w:rsidR="009C6CAF" w:rsidRPr="00EA38C5">
        <w:t xml:space="preserve"> addressed</w:t>
      </w:r>
      <w:r w:rsidR="00232C2B" w:rsidRPr="00EA38C5">
        <w:t xml:space="preserve"> </w:t>
      </w:r>
      <w:r w:rsidRPr="00EA38C5">
        <w:t>promptly and</w:t>
      </w:r>
      <w:r w:rsidR="00DF36FE" w:rsidRPr="00EA38C5">
        <w:t xml:space="preserve"> have</w:t>
      </w:r>
      <w:r w:rsidRPr="00EA38C5">
        <w:t xml:space="preserve"> issues resolved in a way </w:t>
      </w:r>
      <w:r w:rsidR="00DF36FE" w:rsidRPr="00EA38C5">
        <w:t>that</w:t>
      </w:r>
      <w:r w:rsidRPr="00EA38C5">
        <w:t xml:space="preserve"> respects </w:t>
      </w:r>
      <w:r w:rsidR="00EC32EA" w:rsidRPr="00EA38C5">
        <w:t xml:space="preserve">their </w:t>
      </w:r>
      <w:r w:rsidRPr="00EA38C5">
        <w:t>privacy and complies with regulatory</w:t>
      </w:r>
      <w:r w:rsidR="009E239B" w:rsidRPr="00EA38C5">
        <w:t xml:space="preserve"> </w:t>
      </w:r>
      <w:r w:rsidRPr="00EA38C5">
        <w:t>requirements</w:t>
      </w:r>
      <w:r w:rsidR="00DD7916" w:rsidRPr="00EA38C5">
        <w:t xml:space="preserve"> and the Goodstart </w:t>
      </w:r>
      <w:r w:rsidR="0092576C">
        <w:t xml:space="preserve">Managing </w:t>
      </w:r>
      <w:r w:rsidR="00DD7916" w:rsidRPr="00EA38C5">
        <w:t>Family Complaint</w:t>
      </w:r>
      <w:r w:rsidR="0092576C">
        <w:t>s</w:t>
      </w:r>
      <w:r w:rsidR="00DD7916" w:rsidRPr="00EA38C5">
        <w:t xml:space="preserve"> procedure</w:t>
      </w:r>
    </w:p>
    <w:p w14:paraId="4C3B4928" w14:textId="77777777" w:rsidR="00EA38C5" w:rsidRPr="00EA38C5" w:rsidRDefault="0038596F" w:rsidP="00EA38C5">
      <w:pPr>
        <w:pStyle w:val="BodyCopynumbered"/>
      </w:pPr>
      <w:r w:rsidRPr="00EA38C5">
        <w:t xml:space="preserve">Receive regular communications about </w:t>
      </w:r>
      <w:r w:rsidR="009C6CAF" w:rsidRPr="00EA38C5">
        <w:t xml:space="preserve">the </w:t>
      </w:r>
      <w:r w:rsidR="00DF36FE" w:rsidRPr="00EA38C5">
        <w:t>Centre</w:t>
      </w:r>
      <w:r w:rsidR="009C6CAF" w:rsidRPr="00EA38C5">
        <w:t>'s operations</w:t>
      </w:r>
      <w:r w:rsidR="00155627" w:rsidRPr="00EA38C5">
        <w:t xml:space="preserve"> and </w:t>
      </w:r>
      <w:r w:rsidR="00EC32EA" w:rsidRPr="00EA38C5">
        <w:t xml:space="preserve">their </w:t>
      </w:r>
      <w:r w:rsidRPr="00EA38C5">
        <w:t>child</w:t>
      </w:r>
      <w:r w:rsidR="008C1A4A" w:rsidRPr="00EA38C5">
        <w:t xml:space="preserve">'s </w:t>
      </w:r>
      <w:r w:rsidR="00155627" w:rsidRPr="00EA38C5">
        <w:t xml:space="preserve">wellbeing, </w:t>
      </w:r>
      <w:r w:rsidRPr="00EA38C5">
        <w:t>learning</w:t>
      </w:r>
      <w:r w:rsidR="00155627" w:rsidRPr="00EA38C5">
        <w:t xml:space="preserve"> and development</w:t>
      </w:r>
    </w:p>
    <w:p w14:paraId="7C450054" w14:textId="7E2A9AE9" w:rsidR="00EA38C5" w:rsidRPr="00EA38C5" w:rsidRDefault="0038596F" w:rsidP="00EA38C5">
      <w:pPr>
        <w:pStyle w:val="BodyCopynumbered"/>
      </w:pPr>
      <w:r w:rsidRPr="00EA38C5">
        <w:t>Be kept informed about</w:t>
      </w:r>
      <w:r w:rsidR="008C1A4A" w:rsidRPr="00EA38C5">
        <w:t>:</w:t>
      </w:r>
      <w:r w:rsidR="00EA38C5" w:rsidRPr="00EA38C5">
        <w:t xml:space="preserve"> </w:t>
      </w:r>
    </w:p>
    <w:p w14:paraId="5517ED95" w14:textId="77777777" w:rsidR="00EA38C5" w:rsidRPr="00EA38C5" w:rsidRDefault="00232C2B" w:rsidP="00EA38C5">
      <w:pPr>
        <w:pStyle w:val="BodyCopynumbered"/>
        <w:numPr>
          <w:ilvl w:val="1"/>
          <w:numId w:val="2"/>
        </w:numPr>
      </w:pPr>
      <w:r w:rsidRPr="00232C2B">
        <w:rPr>
          <w:lang w:eastAsia="ja-JP"/>
        </w:rPr>
        <w:t>Goodstart policies and procedures in accordance with section 168 of the Education and Care Services National</w:t>
      </w:r>
      <w:r w:rsidR="008C1A4A">
        <w:rPr>
          <w:lang w:eastAsia="ja-JP"/>
        </w:rPr>
        <w:t xml:space="preserve"> Regulations (the Regulations)</w:t>
      </w:r>
      <w:r w:rsidR="00EA38C5" w:rsidRPr="00EA38C5">
        <w:t xml:space="preserve"> </w:t>
      </w:r>
    </w:p>
    <w:p w14:paraId="0CFFB24A" w14:textId="5C7A2630" w:rsidR="00EA38C5" w:rsidRPr="00EA38C5" w:rsidRDefault="004E01ED" w:rsidP="00EA38C5">
      <w:pPr>
        <w:pStyle w:val="BodyCopynumbered"/>
        <w:numPr>
          <w:ilvl w:val="1"/>
          <w:numId w:val="2"/>
        </w:numPr>
      </w:pPr>
      <w:r w:rsidRPr="00EA38C5">
        <w:rPr>
          <w:lang w:eastAsia="ja-JP"/>
        </w:rPr>
        <w:t xml:space="preserve">Goodstart employees' obligation </w:t>
      </w:r>
      <w:r w:rsidRPr="00EA38C5">
        <w:t xml:space="preserve">to </w:t>
      </w:r>
      <w:r w:rsidR="009E239B" w:rsidRPr="00EA38C5">
        <w:t>act to protect any child who is at risk of harm</w:t>
      </w:r>
      <w:r w:rsidR="0014110A" w:rsidRPr="00EA38C5">
        <w:t xml:space="preserve"> through reporting to </w:t>
      </w:r>
      <w:r w:rsidRPr="00EA38C5">
        <w:t>regulatory authorities</w:t>
      </w:r>
    </w:p>
    <w:p w14:paraId="3DDF883C" w14:textId="77777777" w:rsidR="00EA38C5" w:rsidRPr="00EA38C5" w:rsidRDefault="00EC32EA" w:rsidP="00EA38C5">
      <w:pPr>
        <w:pStyle w:val="BodyCopynumbered"/>
        <w:numPr>
          <w:ilvl w:val="1"/>
          <w:numId w:val="2"/>
        </w:numPr>
      </w:pPr>
      <w:r>
        <w:t>their</w:t>
      </w:r>
      <w:r w:rsidRPr="008C1A4A">
        <w:t xml:space="preserve"> </w:t>
      </w:r>
      <w:r w:rsidR="008C1A4A" w:rsidRPr="008C1A4A">
        <w:t>child’s educational program in accordance with</w:t>
      </w:r>
      <w:r w:rsidR="00FD75FA">
        <w:t xml:space="preserve"> </w:t>
      </w:r>
      <w:r w:rsidR="004E01ED">
        <w:t>regulation</w:t>
      </w:r>
      <w:r w:rsidR="0014110A" w:rsidRPr="008C1A4A">
        <w:t xml:space="preserve"> </w:t>
      </w:r>
      <w:r w:rsidR="008C1A4A" w:rsidRPr="008C1A4A">
        <w:t>7</w:t>
      </w:r>
      <w:r w:rsidR="00D311B6">
        <w:t>3</w:t>
      </w:r>
      <w:r w:rsidR="008C1A4A" w:rsidRPr="008C1A4A">
        <w:t xml:space="preserve"> </w:t>
      </w:r>
      <w:r w:rsidR="00D311B6">
        <w:t>-</w:t>
      </w:r>
      <w:r w:rsidR="00D311B6" w:rsidRPr="008C1A4A">
        <w:t xml:space="preserve"> </w:t>
      </w:r>
      <w:r w:rsidR="008C1A4A" w:rsidRPr="008C1A4A">
        <w:t xml:space="preserve">76 of the Regulations </w:t>
      </w:r>
    </w:p>
    <w:p w14:paraId="13C636D1" w14:textId="77777777" w:rsidR="00EA38C5" w:rsidRPr="00EA38C5" w:rsidRDefault="008C1A4A" w:rsidP="00EA38C5">
      <w:pPr>
        <w:pStyle w:val="BodyCopynumbered"/>
        <w:numPr>
          <w:ilvl w:val="1"/>
          <w:numId w:val="2"/>
        </w:numPr>
      </w:pPr>
      <w:r w:rsidRPr="008C1A4A">
        <w:t xml:space="preserve">the </w:t>
      </w:r>
      <w:r w:rsidR="004E01ED">
        <w:t>c</w:t>
      </w:r>
      <w:r w:rsidR="00DF36FE">
        <w:t>entre</w:t>
      </w:r>
      <w:r w:rsidR="00D346AB">
        <w:t>s</w:t>
      </w:r>
      <w:r w:rsidR="004E01ED">
        <w:t>'</w:t>
      </w:r>
      <w:r w:rsidRPr="008C1A4A">
        <w:t xml:space="preserve"> rating under the National Quality Standard Assessment and Rating </w:t>
      </w:r>
    </w:p>
    <w:p w14:paraId="16A3E702" w14:textId="77777777" w:rsidR="00EA38C5" w:rsidRPr="00EA38C5" w:rsidRDefault="00232C2B" w:rsidP="00EA38C5">
      <w:pPr>
        <w:pStyle w:val="BodyCopynumbered"/>
        <w:numPr>
          <w:ilvl w:val="1"/>
          <w:numId w:val="2"/>
        </w:numPr>
      </w:pPr>
      <w:r w:rsidRPr="00232C2B">
        <w:rPr>
          <w:lang w:eastAsia="ja-JP"/>
        </w:rPr>
        <w:t xml:space="preserve">the </w:t>
      </w:r>
      <w:r w:rsidR="004E01ED">
        <w:t>c</w:t>
      </w:r>
      <w:r w:rsidR="00DF36FE">
        <w:rPr>
          <w:lang w:eastAsia="ja-JP"/>
        </w:rPr>
        <w:t>entre</w:t>
      </w:r>
      <w:r w:rsidR="004E01ED">
        <w:rPr>
          <w:lang w:eastAsia="ja-JP"/>
        </w:rPr>
        <w:t>s'</w:t>
      </w:r>
      <w:r w:rsidRPr="00232C2B">
        <w:rPr>
          <w:lang w:eastAsia="ja-JP"/>
        </w:rPr>
        <w:t xml:space="preserve"> Quality Improvement Plan in accordance with </w:t>
      </w:r>
      <w:r w:rsidR="004E01ED">
        <w:t>regulation</w:t>
      </w:r>
      <w:r w:rsidR="0014110A">
        <w:t xml:space="preserve"> </w:t>
      </w:r>
      <w:r w:rsidRPr="00232C2B">
        <w:rPr>
          <w:lang w:eastAsia="ja-JP"/>
        </w:rPr>
        <w:t xml:space="preserve">31 of the Regulations </w:t>
      </w:r>
    </w:p>
    <w:p w14:paraId="1FC7E857" w14:textId="26C7C1E8" w:rsidR="00EA38C5" w:rsidRPr="00EA38C5" w:rsidRDefault="008C1A4A" w:rsidP="00EA38C5">
      <w:pPr>
        <w:pStyle w:val="BodyCopynumbered"/>
      </w:pPr>
      <w:r w:rsidRPr="008C1A4A">
        <w:lastRenderedPageBreak/>
        <w:t>Be supported to understand documents, processes, policies</w:t>
      </w:r>
      <w:r w:rsidR="00D26CB1">
        <w:t>,</w:t>
      </w:r>
      <w:r w:rsidRPr="008C1A4A">
        <w:t xml:space="preserve"> and procedures at the </w:t>
      </w:r>
      <w:r w:rsidR="004E01ED">
        <w:t>c</w:t>
      </w:r>
      <w:r w:rsidR="00DF36FE">
        <w:t>entre</w:t>
      </w:r>
      <w:r w:rsidRPr="008C1A4A">
        <w:t xml:space="preserve">, including accessing interpreting services </w:t>
      </w:r>
    </w:p>
    <w:p w14:paraId="37AB5575" w14:textId="76EA90F4" w:rsidR="007B097A" w:rsidRDefault="0036005A" w:rsidP="00EA38C5">
      <w:pPr>
        <w:pStyle w:val="HeadingD"/>
      </w:pPr>
      <w:r>
        <w:t>Family</w:t>
      </w:r>
      <w:r w:rsidR="007B097A">
        <w:t xml:space="preserve"> responsibilities</w:t>
      </w:r>
    </w:p>
    <w:p w14:paraId="131F33A9" w14:textId="2AED112D" w:rsidR="00232C2B" w:rsidRPr="00232C2B" w:rsidRDefault="00155627" w:rsidP="00232C2B">
      <w:pPr>
        <w:rPr>
          <w:lang w:eastAsia="ja-JP"/>
        </w:rPr>
      </w:pPr>
      <w:r>
        <w:t xml:space="preserve">Goodstart educators are required </w:t>
      </w:r>
      <w:r w:rsidR="007B097A">
        <w:t xml:space="preserve">to </w:t>
      </w:r>
      <w:r>
        <w:t xml:space="preserve">ensure practices at the </w:t>
      </w:r>
      <w:r w:rsidR="00B16796">
        <w:t>c</w:t>
      </w:r>
      <w:r w:rsidR="00DF36FE">
        <w:t>entre</w:t>
      </w:r>
      <w:r>
        <w:t xml:space="preserve"> support families' responsibilities. </w:t>
      </w:r>
      <w:r w:rsidR="00232C2B" w:rsidRPr="00232C2B">
        <w:rPr>
          <w:lang w:eastAsia="ja-JP"/>
        </w:rPr>
        <w:t xml:space="preserve">At Goodstart our families have a responsibility to: </w:t>
      </w:r>
    </w:p>
    <w:p w14:paraId="78AA5F26" w14:textId="228807AF" w:rsidR="00EA38C5" w:rsidRPr="00EA38C5" w:rsidRDefault="008C237A" w:rsidP="00EA38C5">
      <w:pPr>
        <w:pStyle w:val="BodyCopynumbered"/>
        <w:numPr>
          <w:ilvl w:val="0"/>
          <w:numId w:val="23"/>
        </w:numPr>
      </w:pPr>
      <w:r w:rsidRPr="00EA38C5">
        <w:t>Ensure a safe and positive environment in the centre by being in control of their behaviour at all times</w:t>
      </w:r>
      <w:r w:rsidR="00201E82">
        <w:t>,</w:t>
      </w:r>
      <w:r w:rsidRPr="00EA38C5">
        <w:t xml:space="preserve"> and c</w:t>
      </w:r>
      <w:r w:rsidR="001A4A74" w:rsidRPr="00EA38C5">
        <w:t>onduct</w:t>
      </w:r>
      <w:r w:rsidRPr="00EA38C5">
        <w:t>ing</w:t>
      </w:r>
      <w:r w:rsidR="001A4A74" w:rsidRPr="00EA38C5">
        <w:t xml:space="preserve"> themselves in a lawful, safe and responsible manner th</w:t>
      </w:r>
      <w:r w:rsidRPr="00EA38C5">
        <w:t>at respects the rights of others</w:t>
      </w:r>
      <w:r w:rsidR="001A4A74" w:rsidRPr="00EA38C5">
        <w:t xml:space="preserve">. </w:t>
      </w:r>
      <w:r w:rsidRPr="00EA38C5">
        <w:t xml:space="preserve">Families must use appropriate language </w:t>
      </w:r>
      <w:r w:rsidR="001A4A74" w:rsidRPr="00EA38C5">
        <w:t>and volume of speech</w:t>
      </w:r>
      <w:r w:rsidRPr="00EA38C5">
        <w:t xml:space="preserve">. </w:t>
      </w:r>
      <w:r w:rsidR="00C265E9" w:rsidRPr="00EA38C5">
        <w:t xml:space="preserve">The following behaviour towards any person are unacceptable: all forms of bullying, harassment, abuse, discrimination, actions that put another person at risk of harm, or threats of any kind.  All </w:t>
      </w:r>
      <w:r w:rsidR="00B16796" w:rsidRPr="00EA38C5">
        <w:t>unlawful actions</w:t>
      </w:r>
      <w:r w:rsidR="00C265E9" w:rsidRPr="00EA38C5">
        <w:t xml:space="preserve"> will be reported t</w:t>
      </w:r>
      <w:r w:rsidR="00EA38C5">
        <w:t>o the appropriate authorities.</w:t>
      </w:r>
    </w:p>
    <w:p w14:paraId="5857C9A8" w14:textId="7B9109DB" w:rsidR="00EA38C5" w:rsidRPr="00EA38C5" w:rsidRDefault="00205F76" w:rsidP="00EA38C5">
      <w:pPr>
        <w:pStyle w:val="BodyCopynumbered"/>
      </w:pPr>
      <w:r w:rsidRPr="00EA38C5">
        <w:t xml:space="preserve">Respect the confidentiality of sensitive information </w:t>
      </w:r>
      <w:r w:rsidR="008D6061" w:rsidRPr="00EA38C5">
        <w:t xml:space="preserve">and photographs </w:t>
      </w:r>
      <w:r w:rsidRPr="00EA38C5">
        <w:t xml:space="preserve">relating to the </w:t>
      </w:r>
      <w:r w:rsidR="00DF36FE" w:rsidRPr="00EA38C5">
        <w:t>centre</w:t>
      </w:r>
      <w:r w:rsidRPr="00EA38C5">
        <w:t>, other families, children, and</w:t>
      </w:r>
      <w:r w:rsidR="00B14485" w:rsidRPr="00EA38C5">
        <w:t xml:space="preserve"> staff</w:t>
      </w:r>
      <w:r w:rsidRPr="00EA38C5">
        <w:t xml:space="preserve"> </w:t>
      </w:r>
      <w:r w:rsidR="008B7054" w:rsidRPr="00EA38C5">
        <w:t>at all times</w:t>
      </w:r>
      <w:r w:rsidR="00665793">
        <w:t>,</w:t>
      </w:r>
      <w:r w:rsidR="008B7054" w:rsidRPr="00EA38C5">
        <w:t xml:space="preserve"> </w:t>
      </w:r>
      <w:r w:rsidRPr="00EA38C5">
        <w:t>including on social media</w:t>
      </w:r>
    </w:p>
    <w:p w14:paraId="2A1655F8" w14:textId="77777777" w:rsidR="00EA38C5" w:rsidRPr="00EA38C5" w:rsidRDefault="008D6061" w:rsidP="00EA38C5">
      <w:pPr>
        <w:pStyle w:val="BodyCopynumbered"/>
      </w:pPr>
      <w:r w:rsidRPr="00EA38C5">
        <w:t xml:space="preserve">Sign the </w:t>
      </w:r>
      <w:r w:rsidR="0014110A" w:rsidRPr="00EA38C5">
        <w:t xml:space="preserve">attendance record </w:t>
      </w:r>
      <w:r w:rsidRPr="00EA38C5">
        <w:t>each day your child is enrolled</w:t>
      </w:r>
      <w:r w:rsidR="00635F71" w:rsidRPr="00EA38C5">
        <w:t xml:space="preserve"> including days your child is absent</w:t>
      </w:r>
    </w:p>
    <w:p w14:paraId="3D41AA1D" w14:textId="77777777" w:rsidR="00EA38C5" w:rsidRPr="00EA38C5" w:rsidRDefault="008D6061" w:rsidP="00EA38C5">
      <w:pPr>
        <w:pStyle w:val="BodyCopynumbered"/>
      </w:pPr>
      <w:r w:rsidRPr="00EA38C5">
        <w:t xml:space="preserve">Ensure a suitably fit, authorised nominee collects your child from the </w:t>
      </w:r>
      <w:r w:rsidR="00B16796" w:rsidRPr="00EA38C5">
        <w:t>c</w:t>
      </w:r>
      <w:r w:rsidR="00DF36FE" w:rsidRPr="00EA38C5">
        <w:t>entre</w:t>
      </w:r>
      <w:r w:rsidRPr="00EA38C5">
        <w:t xml:space="preserve"> within operating hours and inform the </w:t>
      </w:r>
      <w:r w:rsidR="00B16796" w:rsidRPr="00EA38C5">
        <w:t>c</w:t>
      </w:r>
      <w:r w:rsidR="00DF36FE" w:rsidRPr="00EA38C5">
        <w:t>entre</w:t>
      </w:r>
      <w:r w:rsidRPr="00EA38C5">
        <w:t xml:space="preserve"> if alternative arrangements are made prior to collection </w:t>
      </w:r>
    </w:p>
    <w:p w14:paraId="1B40B1A1" w14:textId="77777777" w:rsidR="00EA38C5" w:rsidRPr="00EA38C5" w:rsidRDefault="008D6061" w:rsidP="00EA38C5">
      <w:pPr>
        <w:pStyle w:val="BodyCopynumbered"/>
      </w:pPr>
      <w:r w:rsidRPr="00EA38C5">
        <w:t xml:space="preserve">Participate in emergency procedures as directed by Goodstart employees </w:t>
      </w:r>
    </w:p>
    <w:p w14:paraId="2494F640" w14:textId="77777777" w:rsidR="00EA38C5" w:rsidRPr="00EA38C5" w:rsidRDefault="008D6061" w:rsidP="00EA38C5">
      <w:pPr>
        <w:pStyle w:val="BodyCopynumbered"/>
      </w:pPr>
      <w:r w:rsidRPr="00EA38C5">
        <w:t xml:space="preserve">Immediately notify the </w:t>
      </w:r>
      <w:r w:rsidR="00DF36FE" w:rsidRPr="00EA38C5">
        <w:t>Centre</w:t>
      </w:r>
      <w:r w:rsidRPr="00EA38C5">
        <w:t xml:space="preserve"> Director of any changes to your</w:t>
      </w:r>
      <w:r w:rsidR="00B16796" w:rsidRPr="00EA38C5">
        <w:t xml:space="preserve"> child's</w:t>
      </w:r>
      <w:r w:rsidRPr="00EA38C5">
        <w:t>:</w:t>
      </w:r>
      <w:r w:rsidR="00EA38C5" w:rsidRPr="00EA38C5">
        <w:t xml:space="preserve"> </w:t>
      </w:r>
    </w:p>
    <w:p w14:paraId="6ADEB3B2" w14:textId="77777777" w:rsidR="00EA38C5" w:rsidRPr="00EA38C5" w:rsidRDefault="0014110A" w:rsidP="00EA38C5">
      <w:pPr>
        <w:pStyle w:val="BodyCopynumbered"/>
        <w:numPr>
          <w:ilvl w:val="1"/>
          <w:numId w:val="2"/>
        </w:numPr>
      </w:pPr>
      <w:r>
        <w:t>p</w:t>
      </w:r>
      <w:r w:rsidRPr="00EA38C5">
        <w:t>ersonal details</w:t>
      </w:r>
    </w:p>
    <w:p w14:paraId="749F7AB0" w14:textId="2532B5D0" w:rsidR="00EA38C5" w:rsidRPr="00EA38C5" w:rsidRDefault="008D6061" w:rsidP="00EA38C5">
      <w:pPr>
        <w:pStyle w:val="BodyCopynumbered"/>
        <w:numPr>
          <w:ilvl w:val="1"/>
          <w:numId w:val="2"/>
        </w:numPr>
      </w:pPr>
      <w:r w:rsidRPr="008D6061">
        <w:t>emergency contact information or authorised nominees (see Emergency Contacts)</w:t>
      </w:r>
      <w:r w:rsidR="00EA38C5" w:rsidRPr="00EA38C5">
        <w:t xml:space="preserve"> </w:t>
      </w:r>
    </w:p>
    <w:p w14:paraId="1542D38D" w14:textId="3FBA90E7" w:rsidR="00EA38C5" w:rsidRPr="00EA38C5" w:rsidRDefault="008D6061" w:rsidP="00EA38C5">
      <w:pPr>
        <w:pStyle w:val="BodyCopynumbered"/>
        <w:numPr>
          <w:ilvl w:val="1"/>
          <w:numId w:val="2"/>
        </w:numPr>
      </w:pPr>
      <w:r>
        <w:t>enrolment</w:t>
      </w:r>
      <w:r w:rsidRPr="00EA38C5">
        <w:t xml:space="preserve"> (see Enrolment Form)</w:t>
      </w:r>
      <w:r w:rsidR="00EA38C5" w:rsidRPr="00EA38C5">
        <w:t xml:space="preserve"> </w:t>
      </w:r>
    </w:p>
    <w:p w14:paraId="1B8B0D9F" w14:textId="02446E4D" w:rsidR="00EA38C5" w:rsidRPr="00EA38C5" w:rsidRDefault="008D6061" w:rsidP="00EA38C5">
      <w:pPr>
        <w:pStyle w:val="BodyCopynumbered"/>
        <w:numPr>
          <w:ilvl w:val="1"/>
          <w:numId w:val="2"/>
        </w:numPr>
      </w:pPr>
      <w:r>
        <w:t>health</w:t>
      </w:r>
      <w:r w:rsidR="00437E94" w:rsidRPr="00EA38C5">
        <w:t>,</w:t>
      </w:r>
      <w:r w:rsidRPr="00EA38C5">
        <w:t xml:space="preserve"> medication</w:t>
      </w:r>
      <w:r w:rsidR="00664932">
        <w:t>,</w:t>
      </w:r>
      <w:r w:rsidRPr="00EA38C5">
        <w:t xml:space="preserve"> </w:t>
      </w:r>
      <w:r w:rsidR="00437E94" w:rsidRPr="00EA38C5">
        <w:t xml:space="preserve">or dietary </w:t>
      </w:r>
      <w:r w:rsidRPr="00EA38C5">
        <w:t xml:space="preserve">requirements (see Medical </w:t>
      </w:r>
      <w:r w:rsidR="00437E94" w:rsidRPr="00EA38C5">
        <w:t xml:space="preserve">Management </w:t>
      </w:r>
      <w:r w:rsidRPr="00EA38C5">
        <w:t>Plan</w:t>
      </w:r>
      <w:r w:rsidR="00D21BCB">
        <w:t xml:space="preserve"> and Dietary Requirement Management Plan</w:t>
      </w:r>
      <w:r w:rsidRPr="00EA38C5">
        <w:t>)</w:t>
      </w:r>
      <w:r w:rsidR="00EA38C5" w:rsidRPr="00EA38C5">
        <w:t xml:space="preserve"> </w:t>
      </w:r>
    </w:p>
    <w:p w14:paraId="63AEF6A0" w14:textId="12FC627A" w:rsidR="00EA38C5" w:rsidRPr="00EA38C5" w:rsidRDefault="007B097A" w:rsidP="00EA38C5">
      <w:pPr>
        <w:pStyle w:val="BodyCopynumbered"/>
      </w:pPr>
      <w:r w:rsidRPr="00155627">
        <w:t xml:space="preserve">Raise </w:t>
      </w:r>
      <w:r w:rsidRPr="00EA38C5">
        <w:t xml:space="preserve">any concerns about </w:t>
      </w:r>
      <w:r w:rsidR="00443048" w:rsidRPr="00EA38C5">
        <w:t xml:space="preserve">the </w:t>
      </w:r>
      <w:r w:rsidR="00B16796" w:rsidRPr="00EA38C5">
        <w:t>c</w:t>
      </w:r>
      <w:r w:rsidR="00DF36FE" w:rsidRPr="00EA38C5">
        <w:t>entre</w:t>
      </w:r>
      <w:r w:rsidR="00443048" w:rsidRPr="00EA38C5">
        <w:t xml:space="preserve">, learning and care services, </w:t>
      </w:r>
      <w:r w:rsidR="00497048" w:rsidRPr="00EA38C5">
        <w:t>staff</w:t>
      </w:r>
      <w:r w:rsidR="00664932">
        <w:t>,</w:t>
      </w:r>
      <w:r w:rsidR="00497048" w:rsidRPr="00EA38C5">
        <w:t xml:space="preserve"> or </w:t>
      </w:r>
      <w:r w:rsidRPr="00EA38C5">
        <w:t xml:space="preserve">other families directly with the </w:t>
      </w:r>
      <w:r w:rsidR="00B16796" w:rsidRPr="00EA38C5">
        <w:t>C</w:t>
      </w:r>
      <w:r w:rsidR="00DF36FE" w:rsidRPr="00EA38C5">
        <w:t>entre</w:t>
      </w:r>
      <w:r w:rsidRPr="00EA38C5">
        <w:t xml:space="preserve"> Director</w:t>
      </w:r>
      <w:r w:rsidR="00DA1EAA" w:rsidRPr="00EA38C5">
        <w:t xml:space="preserve">, </w:t>
      </w:r>
      <w:r w:rsidR="0092576C">
        <w:t>Line</w:t>
      </w:r>
      <w:r w:rsidR="00DA1EAA" w:rsidRPr="00EA38C5">
        <w:t xml:space="preserve"> Manager, State Manager or Family Support Team (in accordance with Family Complaint Procedure) </w:t>
      </w:r>
    </w:p>
    <w:p w14:paraId="6CDD9AED" w14:textId="77777777" w:rsidR="00EA38C5" w:rsidRPr="00EA38C5" w:rsidRDefault="00205F76" w:rsidP="00EA38C5">
      <w:pPr>
        <w:pStyle w:val="BodyCopynumbered"/>
      </w:pPr>
      <w:r w:rsidRPr="00205F76">
        <w:t xml:space="preserve">Share relevant information with educators to support the wellbeing, learning and development of </w:t>
      </w:r>
      <w:r w:rsidR="00B16796">
        <w:t>your</w:t>
      </w:r>
      <w:r w:rsidR="00EC32EA" w:rsidRPr="00205F76">
        <w:t xml:space="preserve"> </w:t>
      </w:r>
      <w:r w:rsidRPr="00205F76">
        <w:t xml:space="preserve">children </w:t>
      </w:r>
    </w:p>
    <w:p w14:paraId="7835649F" w14:textId="76901D4C" w:rsidR="00EA38C5" w:rsidRPr="00EA38C5" w:rsidRDefault="007E3A88" w:rsidP="00EA38C5">
      <w:pPr>
        <w:pStyle w:val="BodyCopynumbered"/>
      </w:pPr>
      <w:r w:rsidRPr="00155627">
        <w:t xml:space="preserve">Not </w:t>
      </w:r>
      <w:r>
        <w:t xml:space="preserve">smoke and not consume or bring </w:t>
      </w:r>
      <w:r w:rsidRPr="00155627">
        <w:t>alcohol</w:t>
      </w:r>
      <w:r>
        <w:t>,</w:t>
      </w:r>
      <w:r w:rsidRPr="00155627">
        <w:t xml:space="preserve"> illegal drugs</w:t>
      </w:r>
      <w:r w:rsidR="00664932">
        <w:t>,</w:t>
      </w:r>
      <w:r w:rsidRPr="00155627">
        <w:t xml:space="preserve"> </w:t>
      </w:r>
      <w:r>
        <w:t xml:space="preserve">or other dangerous goods to </w:t>
      </w:r>
      <w:r w:rsidR="00B16796">
        <w:t>c</w:t>
      </w:r>
      <w:r w:rsidR="00DF36FE">
        <w:t>entre</w:t>
      </w:r>
      <w:r w:rsidR="00D346AB">
        <w:t>s</w:t>
      </w:r>
      <w:r>
        <w:t xml:space="preserve"> </w:t>
      </w:r>
      <w:r w:rsidRPr="00155627">
        <w:t xml:space="preserve">at any time </w:t>
      </w:r>
    </w:p>
    <w:p w14:paraId="0512361E" w14:textId="348F3FD2" w:rsidR="00EA38C5" w:rsidRPr="00EA38C5" w:rsidRDefault="00F130CA" w:rsidP="00EA38C5">
      <w:pPr>
        <w:pStyle w:val="BodyCopynumbered"/>
      </w:pPr>
      <w:r w:rsidRPr="00155627">
        <w:t xml:space="preserve">Respect the property of the </w:t>
      </w:r>
      <w:r w:rsidR="00B16796">
        <w:t>c</w:t>
      </w:r>
      <w:r w:rsidR="00DF36FE">
        <w:t>entre</w:t>
      </w:r>
      <w:r>
        <w:t xml:space="preserve"> and of children, families</w:t>
      </w:r>
      <w:r w:rsidR="00664932">
        <w:t>,</w:t>
      </w:r>
      <w:r>
        <w:t xml:space="preserve"> and staff </w:t>
      </w:r>
    </w:p>
    <w:p w14:paraId="35B0E7E1" w14:textId="77777777" w:rsidR="00EA38C5" w:rsidRPr="00EA38C5" w:rsidRDefault="007E3A88" w:rsidP="00EA38C5">
      <w:pPr>
        <w:pStyle w:val="BodyCopynumbered"/>
      </w:pPr>
      <w:r>
        <w:t>Pay fees on time</w:t>
      </w:r>
      <w:r w:rsidR="00232C2B" w:rsidRPr="00155627">
        <w:t xml:space="preserve"> in accordance with the</w:t>
      </w:r>
      <w:r>
        <w:t xml:space="preserve"> </w:t>
      </w:r>
      <w:r w:rsidR="008B7054">
        <w:t xml:space="preserve">payment terms and conditions outlined in the </w:t>
      </w:r>
      <w:r>
        <w:t>Enrolment Form</w:t>
      </w:r>
    </w:p>
    <w:p w14:paraId="5D8004FD" w14:textId="1648444F" w:rsidR="00EA38C5" w:rsidRPr="00EA38C5" w:rsidRDefault="00B16796" w:rsidP="00EA38C5">
      <w:pPr>
        <w:pStyle w:val="BodyCopynumbered"/>
      </w:pPr>
      <w:r>
        <w:t>U</w:t>
      </w:r>
      <w:r w:rsidR="007E3A88">
        <w:t>nderstand</w:t>
      </w:r>
      <w:r w:rsidR="00806965">
        <w:t xml:space="preserve"> the </w:t>
      </w:r>
      <w:r>
        <w:t xml:space="preserve">Goodstart </w:t>
      </w:r>
      <w:r w:rsidR="00B14485" w:rsidRPr="00155627">
        <w:t>Family Handbook</w:t>
      </w:r>
      <w:r w:rsidR="007E3A88">
        <w:t xml:space="preserve"> and Enrolment Form</w:t>
      </w:r>
      <w:r w:rsidR="00B14485" w:rsidRPr="00155627">
        <w:t xml:space="preserve">, and </w:t>
      </w:r>
      <w:r w:rsidR="00806965">
        <w:t xml:space="preserve">comply with </w:t>
      </w:r>
      <w:r>
        <w:t>Goodstart p</w:t>
      </w:r>
      <w:r w:rsidR="00B14485" w:rsidRPr="00155627">
        <w:t>olici</w:t>
      </w:r>
      <w:r w:rsidR="00F130CA">
        <w:t>es, procedures</w:t>
      </w:r>
      <w:r w:rsidR="00664932">
        <w:t>,</w:t>
      </w:r>
      <w:r w:rsidR="00F130CA">
        <w:t xml:space="preserve"> and requirements</w:t>
      </w:r>
      <w:r>
        <w:t>.</w:t>
      </w:r>
      <w:r w:rsidR="00EA38C5" w:rsidRPr="00EA38C5">
        <w:t xml:space="preserve"> </w:t>
      </w:r>
    </w:p>
    <w:p w14:paraId="396BED62" w14:textId="786CE7D2" w:rsidR="00232C2B" w:rsidRDefault="009E76C6" w:rsidP="00EA38C5">
      <w:r>
        <w:t xml:space="preserve"> Goodstart will work with families to resolve issues and remind family members that they have agreed to </w:t>
      </w:r>
      <w:r w:rsidR="001E3EAA">
        <w:t>comply</w:t>
      </w:r>
      <w:r>
        <w:t xml:space="preserve"> with these </w:t>
      </w:r>
      <w:r w:rsidR="001E3EAA">
        <w:t>responsibilities</w:t>
      </w:r>
      <w:r>
        <w:t xml:space="preserve"> by signing the Goodstart Enrolment Form. </w:t>
      </w:r>
      <w:r w:rsidR="00B14485">
        <w:t>Goodstart</w:t>
      </w:r>
      <w:r w:rsidR="00232C2B" w:rsidRPr="00232C2B">
        <w:rPr>
          <w:lang w:eastAsia="ja-JP"/>
        </w:rPr>
        <w:t xml:space="preserve"> </w:t>
      </w:r>
      <w:r>
        <w:t>can</w:t>
      </w:r>
      <w:r w:rsidRPr="00232C2B">
        <w:rPr>
          <w:lang w:eastAsia="ja-JP"/>
        </w:rPr>
        <w:t xml:space="preserve"> </w:t>
      </w:r>
      <w:r w:rsidR="00232C2B" w:rsidRPr="00232C2B">
        <w:rPr>
          <w:lang w:eastAsia="ja-JP"/>
        </w:rPr>
        <w:t xml:space="preserve">exclude </w:t>
      </w:r>
      <w:r w:rsidR="007E3A88">
        <w:t>individual adults</w:t>
      </w:r>
      <w:r w:rsidR="00497048">
        <w:t xml:space="preserve"> </w:t>
      </w:r>
      <w:r w:rsidR="00232C2B" w:rsidRPr="00232C2B">
        <w:rPr>
          <w:lang w:eastAsia="ja-JP"/>
        </w:rPr>
        <w:t xml:space="preserve">from </w:t>
      </w:r>
      <w:r>
        <w:t>a</w:t>
      </w:r>
      <w:r w:rsidRPr="00232C2B">
        <w:rPr>
          <w:lang w:eastAsia="ja-JP"/>
        </w:rPr>
        <w:t xml:space="preserve"> </w:t>
      </w:r>
      <w:r w:rsidR="00B16796">
        <w:rPr>
          <w:lang w:eastAsia="ja-JP"/>
        </w:rPr>
        <w:t>c</w:t>
      </w:r>
      <w:r w:rsidR="00DF36FE">
        <w:rPr>
          <w:lang w:eastAsia="ja-JP"/>
        </w:rPr>
        <w:t>entre</w:t>
      </w:r>
      <w:r w:rsidR="00B14485">
        <w:t>.</w:t>
      </w:r>
      <w:r w:rsidR="00232C2B" w:rsidRPr="00232C2B">
        <w:rPr>
          <w:lang w:eastAsia="ja-JP"/>
        </w:rPr>
        <w:t xml:space="preserve"> </w:t>
      </w:r>
      <w:r>
        <w:t>If an adult is excluded from a centre,</w:t>
      </w:r>
      <w:r w:rsidR="00B14485">
        <w:t xml:space="preserve"> </w:t>
      </w:r>
      <w:r w:rsidR="007E3A88">
        <w:t>the</w:t>
      </w:r>
      <w:r w:rsidR="00497048">
        <w:t xml:space="preserve"> </w:t>
      </w:r>
      <w:r w:rsidR="00232C2B" w:rsidRPr="00232C2B">
        <w:rPr>
          <w:lang w:eastAsia="ja-JP"/>
        </w:rPr>
        <w:t xml:space="preserve">child’s enrolment will </w:t>
      </w:r>
      <w:r w:rsidR="007E3A88">
        <w:t xml:space="preserve">not be </w:t>
      </w:r>
      <w:r w:rsidR="0092576C">
        <w:t>affected,</w:t>
      </w:r>
      <w:r w:rsidR="00B14485">
        <w:t xml:space="preserve"> and families</w:t>
      </w:r>
      <w:r w:rsidR="00232C2B" w:rsidRPr="00232C2B">
        <w:rPr>
          <w:lang w:eastAsia="ja-JP"/>
        </w:rPr>
        <w:t xml:space="preserve"> </w:t>
      </w:r>
      <w:r>
        <w:t>would</w:t>
      </w:r>
      <w:r w:rsidRPr="00232C2B">
        <w:rPr>
          <w:lang w:eastAsia="ja-JP"/>
        </w:rPr>
        <w:t xml:space="preserve"> </w:t>
      </w:r>
      <w:r w:rsidR="00232C2B" w:rsidRPr="00232C2B">
        <w:rPr>
          <w:lang w:eastAsia="ja-JP"/>
        </w:rPr>
        <w:t xml:space="preserve">be required to make arrangements for the safe delivery and collection of </w:t>
      </w:r>
      <w:r w:rsidR="007E3A88">
        <w:t>the</w:t>
      </w:r>
      <w:r w:rsidR="00232C2B" w:rsidRPr="00232C2B">
        <w:rPr>
          <w:lang w:eastAsia="ja-JP"/>
        </w:rPr>
        <w:t xml:space="preserve"> child to the </w:t>
      </w:r>
      <w:r w:rsidR="00B16796">
        <w:t>c</w:t>
      </w:r>
      <w:r w:rsidR="00DF36FE">
        <w:rPr>
          <w:lang w:eastAsia="ja-JP"/>
        </w:rPr>
        <w:t>entre</w:t>
      </w:r>
      <w:r w:rsidR="00497048">
        <w:t xml:space="preserve"> by another</w:t>
      </w:r>
      <w:r w:rsidR="00635F71">
        <w:t xml:space="preserve"> person</w:t>
      </w:r>
      <w:r w:rsidR="00232C2B" w:rsidRPr="00232C2B">
        <w:rPr>
          <w:lang w:eastAsia="ja-JP"/>
        </w:rPr>
        <w:t xml:space="preserve">. </w:t>
      </w:r>
    </w:p>
    <w:p w14:paraId="588671B6" w14:textId="59E68D86" w:rsidR="00F00A2C" w:rsidRDefault="000701A8" w:rsidP="000701A8">
      <w:pPr>
        <w:pStyle w:val="HeadingD"/>
      </w:pPr>
      <w:r>
        <w:t xml:space="preserve">Using </w:t>
      </w:r>
      <w:r w:rsidR="00B16796">
        <w:t>this R</w:t>
      </w:r>
      <w:r w:rsidR="007E3A88">
        <w:t xml:space="preserve">equirement </w:t>
      </w:r>
      <w:r>
        <w:t>with Families</w:t>
      </w:r>
    </w:p>
    <w:p w14:paraId="2EEE0F5A" w14:textId="219141A5" w:rsidR="00D311B6" w:rsidRDefault="00F17F00" w:rsidP="006715DB">
      <w:r>
        <w:t xml:space="preserve">These rights and responsibilities can be used by </w:t>
      </w:r>
      <w:r w:rsidR="00DF36FE">
        <w:t>Centre</w:t>
      </w:r>
      <w:r>
        <w:t xml:space="preserve"> Directors to set expectations with families about behaviour </w:t>
      </w:r>
      <w:r w:rsidR="000D0F88">
        <w:t xml:space="preserve">in the </w:t>
      </w:r>
      <w:r w:rsidR="00B16796">
        <w:t>c</w:t>
      </w:r>
      <w:r w:rsidR="00DF36FE">
        <w:t>entre</w:t>
      </w:r>
      <w:r w:rsidR="000D0F88">
        <w:t xml:space="preserve"> </w:t>
      </w:r>
      <w:r>
        <w:t xml:space="preserve">and for dealing with unsafe or irresponsible behaviour by a family member. </w:t>
      </w:r>
    </w:p>
    <w:p w14:paraId="1EF7A502" w14:textId="207BFEC3" w:rsidR="000216B0" w:rsidRDefault="00F17F00" w:rsidP="000216B0">
      <w:r>
        <w:t xml:space="preserve">If </w:t>
      </w:r>
      <w:r w:rsidR="00DF36FE">
        <w:t>Centre</w:t>
      </w:r>
      <w:r>
        <w:t xml:space="preserve"> </w:t>
      </w:r>
      <w:r w:rsidR="007E3A88">
        <w:t>Directors</w:t>
      </w:r>
      <w:r>
        <w:t xml:space="preserve"> need support in</w:t>
      </w:r>
      <w:r w:rsidR="007E3A88">
        <w:t xml:space="preserve"> dealing with the behaviour of family members that fails to meet these </w:t>
      </w:r>
      <w:r w:rsidR="0092576C">
        <w:t>responsibilities,</w:t>
      </w:r>
      <w:r w:rsidR="007E3A88">
        <w:t xml:space="preserve"> contact your </w:t>
      </w:r>
      <w:r w:rsidR="0092576C">
        <w:t>Line Manager</w:t>
      </w:r>
      <w:r w:rsidR="007E3A88">
        <w:t xml:space="preserve"> or CIT for advice.</w:t>
      </w:r>
      <w:r w:rsidR="000216B0">
        <w:t xml:space="preserve"> See </w:t>
      </w:r>
      <w:r w:rsidR="002E6EBE">
        <w:t>Family</w:t>
      </w:r>
      <w:r w:rsidR="000216B0">
        <w:t xml:space="preserve"> </w:t>
      </w:r>
      <w:r w:rsidR="001A70F2">
        <w:t>Exclusion</w:t>
      </w:r>
      <w:r w:rsidR="00F76AF3">
        <w:t xml:space="preserve"> </w:t>
      </w:r>
      <w:r w:rsidR="00D8595B">
        <w:t>Procedure</w:t>
      </w:r>
      <w:r w:rsidR="000216B0">
        <w:t xml:space="preserve">. </w:t>
      </w:r>
    </w:p>
    <w:p w14:paraId="1B3BE4DA" w14:textId="63C7404E" w:rsidR="006A15BB" w:rsidRDefault="006A15BB" w:rsidP="00A6442B">
      <w:pPr>
        <w:pStyle w:val="Heading1"/>
      </w:pPr>
      <w:r>
        <w:t>Related documents</w:t>
      </w:r>
      <w:r>
        <w:tab/>
      </w:r>
    </w:p>
    <w:p w14:paraId="634E094A" w14:textId="65380174" w:rsidR="00EA38C5" w:rsidRPr="00AA6068" w:rsidRDefault="00E51B96" w:rsidP="00AA6068">
      <w:pPr>
        <w:pStyle w:val="BodyCopysub"/>
      </w:pPr>
      <w:r w:rsidRPr="00AA6068">
        <w:t xml:space="preserve">NQS6 </w:t>
      </w:r>
      <w:r w:rsidR="0092576C">
        <w:t xml:space="preserve">Managing </w:t>
      </w:r>
      <w:r w:rsidRPr="00AA6068">
        <w:t>Family Complaint</w:t>
      </w:r>
      <w:r w:rsidR="0092576C">
        <w:t>s</w:t>
      </w:r>
      <w:r w:rsidRPr="00AA6068">
        <w:t xml:space="preserve"> Procedure</w:t>
      </w:r>
      <w:r w:rsidR="00EA38C5" w:rsidRPr="00AA6068">
        <w:t xml:space="preserve">; </w:t>
      </w:r>
      <w:r w:rsidRPr="00774185">
        <w:t>NQS6 Family Handbook Appendix</w:t>
      </w:r>
      <w:r w:rsidR="00D8595B" w:rsidRPr="00AA6068">
        <w:t xml:space="preserve">; </w:t>
      </w:r>
      <w:r w:rsidRPr="00AA6068">
        <w:t>NQS2 Medical Management Plan Appendix</w:t>
      </w:r>
      <w:r w:rsidR="00D8595B" w:rsidRPr="00AA6068">
        <w:t xml:space="preserve">; </w:t>
      </w:r>
      <w:r w:rsidRPr="00774185">
        <w:t>NQS6 Family Exclusion Procedure</w:t>
      </w:r>
      <w:r w:rsidR="00D8595B" w:rsidRPr="00AA6068">
        <w:t xml:space="preserve">; </w:t>
      </w:r>
      <w:r w:rsidRPr="00AA6068">
        <w:t>NQS6 Dietary Requirement Management Plan Appendix</w:t>
      </w:r>
      <w:r w:rsidR="00D21BCB" w:rsidRPr="00AA6068">
        <w:t>.</w:t>
      </w:r>
    </w:p>
    <w:p w14:paraId="7C7E8EE2" w14:textId="6DFAEA9E" w:rsidR="009329C7" w:rsidRDefault="009329C7" w:rsidP="00A6442B">
      <w:pPr>
        <w:pStyle w:val="Heading1"/>
        <w:rPr>
          <w:i/>
        </w:rPr>
      </w:pPr>
      <w:r>
        <w:lastRenderedPageBreak/>
        <w:t>Related policies</w:t>
      </w:r>
      <w:r w:rsidR="006A15BB">
        <w:tab/>
      </w:r>
    </w:p>
    <w:p w14:paraId="08DB822B" w14:textId="7958BADC" w:rsidR="00232C2B" w:rsidRDefault="00E51B96" w:rsidP="009329C7">
      <w:pPr>
        <w:pStyle w:val="BodyCopysub"/>
      </w:pPr>
      <w:r>
        <w:t>NQS6 Collaborative Partnerships with Families and Communities Policy</w:t>
      </w:r>
      <w:r w:rsidR="006A15BB">
        <w:t xml:space="preserve">; </w:t>
      </w:r>
      <w:r>
        <w:t>NQS7 Leadership, Service Management and Effective Administration Policy</w:t>
      </w:r>
      <w:r w:rsidR="006A15BB">
        <w:t xml:space="preserve">; </w:t>
      </w:r>
      <w:r>
        <w:t>NQS5 Relationships with Children Policy</w:t>
      </w:r>
      <w:r w:rsidR="006A15BB">
        <w:t xml:space="preserve">; </w:t>
      </w:r>
      <w:r>
        <w:t>NQS1 Educational Program and Practice Policy</w:t>
      </w:r>
      <w:r w:rsidR="006A15BB">
        <w:t xml:space="preserve">; </w:t>
      </w:r>
      <w:r>
        <w:t>NQS2 Children's Health and Safety Polic</w:t>
      </w:r>
      <w:r w:rsidR="00232C2B">
        <w:t>y</w:t>
      </w:r>
      <w:r w:rsidR="006A15BB">
        <w:t xml:space="preserve">; </w:t>
      </w:r>
      <w:r>
        <w:t>NQS3 Physical Environment Policy</w:t>
      </w:r>
      <w:r w:rsidR="006A15BB">
        <w:t xml:space="preserve">; </w:t>
      </w:r>
      <w:r>
        <w:t>BM1 Code of Conduct Policy</w:t>
      </w:r>
    </w:p>
    <w:p w14:paraId="681D5BCC" w14:textId="06379C38" w:rsidR="009329C7" w:rsidRDefault="00497048" w:rsidP="009329C7">
      <w:pPr>
        <w:pStyle w:val="Heading1"/>
        <w:rPr>
          <w:i/>
        </w:rPr>
      </w:pPr>
      <w:r>
        <w:t>Responsibilities</w:t>
      </w:r>
    </w:p>
    <w:p w14:paraId="49579972" w14:textId="77777777" w:rsidR="009329C7" w:rsidRDefault="009329C7" w:rsidP="009329C7">
      <w:r>
        <w:t xml:space="preserve">This </w:t>
      </w:r>
      <w:r w:rsidR="00E0779F">
        <w:t>requirement</w:t>
      </w:r>
      <w:r>
        <w:t xml:space="preserve"> is to be implemented by:  </w:t>
      </w:r>
      <w:r w:rsidR="00232C2B">
        <w:t>Goodstart Educators and Families</w:t>
      </w:r>
    </w:p>
    <w:p w14:paraId="40A67950" w14:textId="704C6D9A" w:rsidR="009329C7" w:rsidRDefault="009329C7" w:rsidP="009329C7"/>
    <w:sectPr w:rsidR="009329C7" w:rsidSect="00554E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720" w:bottom="720" w:left="72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C8A9" w14:textId="77777777" w:rsidR="00FE76D3" w:rsidRDefault="00FE76D3" w:rsidP="00716081">
      <w:pPr>
        <w:spacing w:after="0" w:line="240" w:lineRule="auto"/>
      </w:pPr>
      <w:r>
        <w:separator/>
      </w:r>
    </w:p>
  </w:endnote>
  <w:endnote w:type="continuationSeparator" w:id="0">
    <w:p w14:paraId="29F9ADE2" w14:textId="77777777" w:rsidR="00FE76D3" w:rsidRDefault="00FE76D3" w:rsidP="00716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E9D1B" w14:textId="77777777" w:rsidR="00443048" w:rsidRDefault="00443048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807F0" w14:textId="77777777" w:rsidR="001E3EAA" w:rsidRDefault="001E3EAA" w:rsidP="001E3EAA">
    <w:pPr>
      <w:spacing w:after="0"/>
    </w:pPr>
  </w:p>
  <w:tbl>
    <w:tblPr>
      <w:tblW w:w="6861" w:type="dxa"/>
      <w:tblBorders>
        <w:top w:val="single" w:sz="4" w:space="0" w:color="4F4F4F"/>
        <w:left w:val="single" w:sz="4" w:space="0" w:color="4F4F4F"/>
        <w:bottom w:val="single" w:sz="4" w:space="0" w:color="4F4F4F"/>
        <w:right w:val="single" w:sz="4" w:space="0" w:color="4F4F4F"/>
        <w:insideH w:val="single" w:sz="4" w:space="0" w:color="4F4F4F"/>
        <w:insideV w:val="single" w:sz="4" w:space="0" w:color="4F4F4F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34"/>
      <w:gridCol w:w="807"/>
      <w:gridCol w:w="384"/>
      <w:gridCol w:w="920"/>
      <w:gridCol w:w="157"/>
      <w:gridCol w:w="766"/>
      <w:gridCol w:w="567"/>
      <w:gridCol w:w="709"/>
      <w:gridCol w:w="1417"/>
    </w:tblGrid>
    <w:tr w:rsidR="005215D0" w:rsidRPr="006A15BB" w14:paraId="57983E84" w14:textId="77777777" w:rsidTr="00D8595B">
      <w:trPr>
        <w:trHeight w:val="198"/>
      </w:trPr>
      <w:tc>
        <w:tcPr>
          <w:tcW w:w="2325" w:type="dxa"/>
          <w:gridSpan w:val="3"/>
          <w:tcBorders>
            <w:right w:val="single" w:sz="4" w:space="0" w:color="4F4F4F"/>
          </w:tcBorders>
          <w:shd w:val="clear" w:color="auto" w:fill="4F4F4F"/>
          <w:vAlign w:val="center"/>
        </w:tcPr>
        <w:p w14:paraId="76872771" w14:textId="7965F6ED" w:rsidR="00554EF2" w:rsidRPr="006A15BB" w:rsidRDefault="00554EF2" w:rsidP="00CD2D2B">
          <w:pPr>
            <w:pStyle w:val="IntenseQuote"/>
            <w:rPr>
              <w:color w:val="FFFFFF"/>
            </w:rPr>
          </w:pPr>
          <w:r w:rsidRPr="006A15BB">
            <w:rPr>
              <w:color w:val="FFFFFF"/>
            </w:rPr>
            <w:t>DOCUMENT NUMBER &amp; TITLE</w:t>
          </w:r>
        </w:p>
      </w:tc>
      <w:tc>
        <w:tcPr>
          <w:tcW w:w="4536" w:type="dxa"/>
          <w:gridSpan w:val="6"/>
          <w:tcBorders>
            <w:right w:val="single" w:sz="4" w:space="0" w:color="4F4F4F"/>
          </w:tcBorders>
          <w:shd w:val="clear" w:color="auto" w:fill="FFFFFF"/>
          <w:vAlign w:val="center"/>
        </w:tcPr>
        <w:p w14:paraId="3A011BE7" w14:textId="69112EAD" w:rsidR="00554EF2" w:rsidRPr="006A15BB" w:rsidRDefault="006A15BB" w:rsidP="00CD2D2B">
          <w:pPr>
            <w:pStyle w:val="IntenseQuote"/>
            <w:rPr>
              <w:rStyle w:val="SubtleReference"/>
              <w:b/>
            </w:rPr>
          </w:pPr>
          <w:r w:rsidRPr="006A15BB">
            <w:t>NQS6 Family Rights and Responsibilities REQUIREMENT</w:t>
          </w:r>
        </w:p>
      </w:tc>
    </w:tr>
    <w:tr w:rsidR="005215D0" w:rsidRPr="006A15BB" w14:paraId="07372EE7" w14:textId="77777777" w:rsidTr="00D8595B">
      <w:trPr>
        <w:trHeight w:val="198"/>
      </w:trPr>
      <w:tc>
        <w:tcPr>
          <w:tcW w:w="1134" w:type="dxa"/>
          <w:shd w:val="clear" w:color="auto" w:fill="auto"/>
          <w:vAlign w:val="center"/>
        </w:tcPr>
        <w:p w14:paraId="06A32061" w14:textId="39A48C4B" w:rsidR="00554EF2" w:rsidRPr="006A15BB" w:rsidRDefault="006A15BB" w:rsidP="00CD2D2B">
          <w:pPr>
            <w:pStyle w:val="Quote"/>
            <w:rPr>
              <w:b/>
            </w:rPr>
          </w:pPr>
          <w:r w:rsidRPr="006A15BB">
            <w:t>CONTENT OWNER</w:t>
          </w:r>
        </w:p>
      </w:tc>
      <w:tc>
        <w:tcPr>
          <w:tcW w:w="2268" w:type="dxa"/>
          <w:gridSpan w:val="4"/>
          <w:tcBorders>
            <w:right w:val="single" w:sz="4" w:space="0" w:color="4F4F4F"/>
          </w:tcBorders>
          <w:shd w:val="clear" w:color="auto" w:fill="auto"/>
          <w:vAlign w:val="center"/>
        </w:tcPr>
        <w:p w14:paraId="3B1DD539" w14:textId="0FE319C5" w:rsidR="00554EF2" w:rsidRPr="006A15BB" w:rsidRDefault="00783A26" w:rsidP="00CD2D2B">
          <w:pPr>
            <w:pStyle w:val="Quote"/>
          </w:pPr>
          <w:r>
            <w:t>Scott Coulter, Head of Network Support</w:t>
          </w:r>
        </w:p>
      </w:tc>
      <w:tc>
        <w:tcPr>
          <w:tcW w:w="1333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0289B717" w14:textId="7E519320" w:rsidR="00554EF2" w:rsidRPr="006A15BB" w:rsidRDefault="006A15BB" w:rsidP="00CD2D2B">
          <w:pPr>
            <w:pStyle w:val="Quote"/>
            <w:rPr>
              <w:b/>
            </w:rPr>
          </w:pPr>
          <w:r w:rsidRPr="006A15BB">
            <w:t>DOCUMENT AUTHOR</w:t>
          </w:r>
        </w:p>
      </w:tc>
      <w:tc>
        <w:tcPr>
          <w:tcW w:w="2126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7841967D" w14:textId="16604A39" w:rsidR="00554EF2" w:rsidRPr="006A15BB" w:rsidRDefault="00783A26" w:rsidP="00CD2D2B">
          <w:pPr>
            <w:pStyle w:val="Quote"/>
          </w:pPr>
          <w:r>
            <w:t>Scott Coulter, Head of Network Support</w:t>
          </w:r>
        </w:p>
      </w:tc>
    </w:tr>
    <w:tr w:rsidR="005215D0" w:rsidRPr="006A15BB" w14:paraId="2436A098" w14:textId="77777777" w:rsidTr="00D8595B">
      <w:trPr>
        <w:trHeight w:val="198"/>
      </w:trPr>
      <w:tc>
        <w:tcPr>
          <w:tcW w:w="1134" w:type="dxa"/>
          <w:shd w:val="clear" w:color="auto" w:fill="auto"/>
          <w:vAlign w:val="center"/>
        </w:tcPr>
        <w:p w14:paraId="6B0F1747" w14:textId="77777777" w:rsidR="00554EF2" w:rsidRPr="006A15BB" w:rsidRDefault="00554EF2" w:rsidP="00CD2D2B">
          <w:pPr>
            <w:pStyle w:val="Quote"/>
            <w:rPr>
              <w:b/>
            </w:rPr>
          </w:pPr>
          <w:r w:rsidRPr="006A15BB">
            <w:rPr>
              <w:b/>
            </w:rPr>
            <w:t>DATE PUBLISHED</w:t>
          </w:r>
        </w:p>
      </w:tc>
      <w:tc>
        <w:tcPr>
          <w:tcW w:w="807" w:type="dxa"/>
          <w:shd w:val="clear" w:color="auto" w:fill="auto"/>
          <w:vAlign w:val="center"/>
        </w:tcPr>
        <w:p w14:paraId="3CFCE3F2" w14:textId="01CA7636" w:rsidR="00554EF2" w:rsidRPr="006A15BB" w:rsidRDefault="0092576C" w:rsidP="00CD2D2B">
          <w:pPr>
            <w:pStyle w:val="Quote"/>
            <w:rPr>
              <w:b/>
            </w:rPr>
          </w:pPr>
          <w:r>
            <w:t>1/11/2022</w:t>
          </w:r>
        </w:p>
      </w:tc>
      <w:tc>
        <w:tcPr>
          <w:tcW w:w="1304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4CC19D25" w14:textId="77777777" w:rsidR="00554EF2" w:rsidRPr="006A15BB" w:rsidRDefault="00554EF2" w:rsidP="00CD2D2B">
          <w:pPr>
            <w:pStyle w:val="Quote"/>
            <w:rPr>
              <w:b/>
            </w:rPr>
          </w:pPr>
          <w:r w:rsidRPr="006A15BB">
            <w:rPr>
              <w:b/>
            </w:rPr>
            <w:t>DOCUMENT VERSION</w:t>
          </w:r>
        </w:p>
      </w:tc>
      <w:tc>
        <w:tcPr>
          <w:tcW w:w="923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3AB6734D" w14:textId="7441DEF7" w:rsidR="00554EF2" w:rsidRPr="006A15BB" w:rsidRDefault="00AA6068" w:rsidP="00CD2D2B">
          <w:pPr>
            <w:pStyle w:val="Quote"/>
          </w:pPr>
          <w:r>
            <w:t>V9.</w:t>
          </w:r>
          <w:r w:rsidR="0092576C">
            <w:t>1</w:t>
          </w:r>
        </w:p>
      </w:tc>
      <w:tc>
        <w:tcPr>
          <w:tcW w:w="1276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0472292B" w14:textId="77777777" w:rsidR="00554EF2" w:rsidRPr="006A15BB" w:rsidRDefault="00554EF2" w:rsidP="00CD2D2B">
          <w:pPr>
            <w:pStyle w:val="Quote"/>
            <w:rPr>
              <w:b/>
            </w:rPr>
          </w:pPr>
          <w:r w:rsidRPr="006A15BB">
            <w:rPr>
              <w:b/>
            </w:rPr>
            <w:t>REVISION DUE DATE</w:t>
          </w:r>
        </w:p>
      </w:tc>
      <w:tc>
        <w:tcPr>
          <w:tcW w:w="1417" w:type="dxa"/>
          <w:tcBorders>
            <w:right w:val="single" w:sz="4" w:space="0" w:color="4F4F4F"/>
          </w:tcBorders>
          <w:shd w:val="clear" w:color="auto" w:fill="auto"/>
          <w:vAlign w:val="center"/>
        </w:tcPr>
        <w:p w14:paraId="2AA20215" w14:textId="05309080" w:rsidR="00554EF2" w:rsidRPr="006A15BB" w:rsidRDefault="00B13A00" w:rsidP="00CD2D2B">
          <w:pPr>
            <w:pStyle w:val="Quote"/>
          </w:pPr>
          <w:r>
            <w:t>31/</w:t>
          </w:r>
          <w:r w:rsidR="00B3436A">
            <w:t>12</w:t>
          </w:r>
          <w:r>
            <w:t>/2023</w:t>
          </w:r>
        </w:p>
      </w:tc>
    </w:tr>
    <w:tr w:rsidR="00554EF2" w:rsidRPr="006A15BB" w14:paraId="60F07064" w14:textId="77777777" w:rsidTr="00D8595B">
      <w:trPr>
        <w:trHeight w:val="198"/>
      </w:trPr>
      <w:tc>
        <w:tcPr>
          <w:tcW w:w="6861" w:type="dxa"/>
          <w:gridSpan w:val="9"/>
          <w:tcBorders>
            <w:right w:val="single" w:sz="4" w:space="0" w:color="4F4F4F"/>
          </w:tcBorders>
          <w:shd w:val="clear" w:color="auto" w:fill="auto"/>
          <w:vAlign w:val="center"/>
        </w:tcPr>
        <w:p w14:paraId="5EBBAD33" w14:textId="5EB2694F" w:rsidR="00554EF2" w:rsidRPr="006A15BB" w:rsidRDefault="004D169A" w:rsidP="00150220">
          <w:pPr>
            <w:pStyle w:val="Quote"/>
          </w:pPr>
          <w:r w:rsidRPr="004D169A">
            <w:t>Ensure you are using the latest version of this policy</w:t>
          </w:r>
          <w:r w:rsidR="00B13A00">
            <w:t>.</w:t>
          </w:r>
        </w:p>
      </w:tc>
    </w:tr>
    <w:tr w:rsidR="002770E8" w:rsidRPr="006A15BB" w14:paraId="4809B329" w14:textId="77777777" w:rsidTr="00D8595B">
      <w:trPr>
        <w:trHeight w:val="198"/>
      </w:trPr>
      <w:tc>
        <w:tcPr>
          <w:tcW w:w="6861" w:type="dxa"/>
          <w:gridSpan w:val="9"/>
          <w:tcBorders>
            <w:right w:val="single" w:sz="4" w:space="0" w:color="4F4F4F"/>
          </w:tcBorders>
          <w:shd w:val="clear" w:color="auto" w:fill="auto"/>
          <w:vAlign w:val="center"/>
        </w:tcPr>
        <w:p w14:paraId="031497A1" w14:textId="77777777" w:rsidR="002770E8" w:rsidRPr="006A15BB" w:rsidRDefault="002770E8" w:rsidP="00CD2D2B">
          <w:pPr>
            <w:pStyle w:val="Quote"/>
          </w:pPr>
          <w:r w:rsidRPr="006A15BB">
            <w:t>Warning – uncontrolled when printed. This document is current at the time of printing and may be subject to change without notice.</w:t>
          </w:r>
        </w:p>
      </w:tc>
    </w:tr>
  </w:tbl>
  <w:p w14:paraId="372B042A" w14:textId="260BF924" w:rsidR="00554EF2" w:rsidRDefault="002E2898">
    <w:pPr>
      <w:pStyle w:val="Foot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777DA8DB" wp14:editId="1401D9C4">
          <wp:simplePos x="0" y="0"/>
          <wp:positionH relativeFrom="column">
            <wp:posOffset>-450850</wp:posOffset>
          </wp:positionH>
          <wp:positionV relativeFrom="paragraph">
            <wp:posOffset>-1181100</wp:posOffset>
          </wp:positionV>
          <wp:extent cx="7549515" cy="1400175"/>
          <wp:effectExtent l="0" t="0" r="0" b="0"/>
          <wp:wrapNone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4B88B1" w14:textId="77777777" w:rsidR="00554EF2" w:rsidRDefault="00554E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8F215" w14:textId="77777777" w:rsidR="00AA6068" w:rsidRDefault="00AA6068" w:rsidP="00AA6068">
    <w:pPr>
      <w:spacing w:after="0"/>
    </w:pPr>
  </w:p>
  <w:tbl>
    <w:tblPr>
      <w:tblW w:w="6861" w:type="dxa"/>
      <w:tblBorders>
        <w:top w:val="single" w:sz="4" w:space="0" w:color="4F4F4F"/>
        <w:left w:val="single" w:sz="4" w:space="0" w:color="4F4F4F"/>
        <w:bottom w:val="single" w:sz="4" w:space="0" w:color="4F4F4F"/>
        <w:right w:val="single" w:sz="4" w:space="0" w:color="4F4F4F"/>
        <w:insideH w:val="single" w:sz="4" w:space="0" w:color="4F4F4F"/>
        <w:insideV w:val="single" w:sz="4" w:space="0" w:color="4F4F4F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34"/>
      <w:gridCol w:w="807"/>
      <w:gridCol w:w="384"/>
      <w:gridCol w:w="920"/>
      <w:gridCol w:w="157"/>
      <w:gridCol w:w="766"/>
      <w:gridCol w:w="505"/>
      <w:gridCol w:w="771"/>
      <w:gridCol w:w="1417"/>
    </w:tblGrid>
    <w:tr w:rsidR="005215D0" w:rsidRPr="006A15BB" w14:paraId="57FB8F6C" w14:textId="77777777" w:rsidTr="004D169A">
      <w:trPr>
        <w:trHeight w:val="198"/>
      </w:trPr>
      <w:tc>
        <w:tcPr>
          <w:tcW w:w="2325" w:type="dxa"/>
          <w:gridSpan w:val="3"/>
          <w:tcBorders>
            <w:right w:val="single" w:sz="4" w:space="0" w:color="4F4F4F"/>
          </w:tcBorders>
          <w:shd w:val="clear" w:color="auto" w:fill="4F4F4F"/>
          <w:vAlign w:val="center"/>
        </w:tcPr>
        <w:p w14:paraId="12D5E9DD" w14:textId="40225F68" w:rsidR="00554EF2" w:rsidRPr="006A15BB" w:rsidRDefault="00554EF2" w:rsidP="00CD2D2B">
          <w:pPr>
            <w:pStyle w:val="IntenseQuote"/>
            <w:rPr>
              <w:color w:val="FFFFFF"/>
            </w:rPr>
          </w:pPr>
          <w:r w:rsidRPr="006A15BB">
            <w:rPr>
              <w:color w:val="FFFFFF"/>
            </w:rPr>
            <w:t>DOCUMENT NUMBER &amp; TITLE</w:t>
          </w:r>
        </w:p>
      </w:tc>
      <w:tc>
        <w:tcPr>
          <w:tcW w:w="4536" w:type="dxa"/>
          <w:gridSpan w:val="6"/>
          <w:tcBorders>
            <w:right w:val="single" w:sz="4" w:space="0" w:color="4F4F4F"/>
          </w:tcBorders>
          <w:shd w:val="clear" w:color="auto" w:fill="FFFFFF"/>
          <w:vAlign w:val="center"/>
        </w:tcPr>
        <w:p w14:paraId="3379854C" w14:textId="75616AF3" w:rsidR="00554EF2" w:rsidRPr="006A15BB" w:rsidRDefault="006A15BB" w:rsidP="00CD2D2B">
          <w:pPr>
            <w:pStyle w:val="IntenseQuote"/>
            <w:rPr>
              <w:rStyle w:val="SubtleReference"/>
              <w:b/>
            </w:rPr>
          </w:pPr>
          <w:r w:rsidRPr="006A15BB">
            <w:t>NQS6 Family Rights and Responsibilities REQUIREMENT</w:t>
          </w:r>
        </w:p>
      </w:tc>
    </w:tr>
    <w:tr w:rsidR="005215D0" w:rsidRPr="006A15BB" w14:paraId="4036AF41" w14:textId="77777777" w:rsidTr="004D169A">
      <w:trPr>
        <w:trHeight w:val="198"/>
      </w:trPr>
      <w:tc>
        <w:tcPr>
          <w:tcW w:w="1134" w:type="dxa"/>
          <w:shd w:val="clear" w:color="auto" w:fill="auto"/>
          <w:vAlign w:val="center"/>
        </w:tcPr>
        <w:p w14:paraId="68BA01C4" w14:textId="1EDE9B0C" w:rsidR="00554EF2" w:rsidRPr="006A15BB" w:rsidRDefault="006A15BB" w:rsidP="00CD2D2B">
          <w:pPr>
            <w:pStyle w:val="Quote"/>
            <w:rPr>
              <w:b/>
            </w:rPr>
          </w:pPr>
          <w:r w:rsidRPr="006A15BB">
            <w:t>CONTENT OWNER</w:t>
          </w:r>
        </w:p>
      </w:tc>
      <w:tc>
        <w:tcPr>
          <w:tcW w:w="2268" w:type="dxa"/>
          <w:gridSpan w:val="4"/>
          <w:tcBorders>
            <w:right w:val="single" w:sz="4" w:space="0" w:color="4F4F4F"/>
          </w:tcBorders>
          <w:shd w:val="clear" w:color="auto" w:fill="auto"/>
          <w:vAlign w:val="center"/>
        </w:tcPr>
        <w:p w14:paraId="42E2ACBF" w14:textId="7A3DDA15" w:rsidR="00554EF2" w:rsidRPr="006A15BB" w:rsidRDefault="00783A26" w:rsidP="00CD2D2B">
          <w:pPr>
            <w:pStyle w:val="Quote"/>
          </w:pPr>
          <w:r>
            <w:t>Scott Coulter, Head of Network Support</w:t>
          </w:r>
        </w:p>
      </w:tc>
      <w:tc>
        <w:tcPr>
          <w:tcW w:w="1271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0D09EE7C" w14:textId="54502408" w:rsidR="00554EF2" w:rsidRPr="006A15BB" w:rsidRDefault="006A15BB" w:rsidP="00CD2D2B">
          <w:pPr>
            <w:pStyle w:val="Quote"/>
            <w:rPr>
              <w:b/>
            </w:rPr>
          </w:pPr>
          <w:r w:rsidRPr="006A15BB">
            <w:t>DOCUMENT AUTHOR</w:t>
          </w:r>
        </w:p>
      </w:tc>
      <w:tc>
        <w:tcPr>
          <w:tcW w:w="2188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510ECF61" w14:textId="31E45F7A" w:rsidR="00554EF2" w:rsidRPr="006A15BB" w:rsidRDefault="00783A26" w:rsidP="00CD2D2B">
          <w:pPr>
            <w:pStyle w:val="Quote"/>
          </w:pPr>
          <w:r>
            <w:t>Scott Coulter, Head of Network Support</w:t>
          </w:r>
        </w:p>
      </w:tc>
    </w:tr>
    <w:tr w:rsidR="005215D0" w:rsidRPr="006A15BB" w14:paraId="394D9F36" w14:textId="77777777" w:rsidTr="004D169A">
      <w:trPr>
        <w:trHeight w:val="198"/>
      </w:trPr>
      <w:tc>
        <w:tcPr>
          <w:tcW w:w="1134" w:type="dxa"/>
          <w:shd w:val="clear" w:color="auto" w:fill="auto"/>
          <w:vAlign w:val="center"/>
        </w:tcPr>
        <w:p w14:paraId="0CEE237D" w14:textId="77777777" w:rsidR="00554EF2" w:rsidRPr="006A15BB" w:rsidRDefault="00554EF2" w:rsidP="00CD2D2B">
          <w:pPr>
            <w:pStyle w:val="Quote"/>
            <w:rPr>
              <w:b/>
            </w:rPr>
          </w:pPr>
          <w:r w:rsidRPr="006A15BB">
            <w:rPr>
              <w:b/>
            </w:rPr>
            <w:t>DATE PUBLISHED</w:t>
          </w:r>
        </w:p>
      </w:tc>
      <w:tc>
        <w:tcPr>
          <w:tcW w:w="807" w:type="dxa"/>
          <w:shd w:val="clear" w:color="auto" w:fill="auto"/>
          <w:vAlign w:val="center"/>
        </w:tcPr>
        <w:p w14:paraId="26D421D7" w14:textId="45895769" w:rsidR="00554EF2" w:rsidRPr="006A15BB" w:rsidRDefault="0092576C" w:rsidP="002E02A3">
          <w:pPr>
            <w:pStyle w:val="Quote"/>
            <w:rPr>
              <w:b/>
            </w:rPr>
          </w:pPr>
          <w:r>
            <w:t>1/11/2022</w:t>
          </w:r>
        </w:p>
      </w:tc>
      <w:tc>
        <w:tcPr>
          <w:tcW w:w="1304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33230E1F" w14:textId="77777777" w:rsidR="00554EF2" w:rsidRPr="006A15BB" w:rsidRDefault="00554EF2" w:rsidP="00CD2D2B">
          <w:pPr>
            <w:pStyle w:val="Quote"/>
            <w:rPr>
              <w:b/>
            </w:rPr>
          </w:pPr>
          <w:r w:rsidRPr="006A15BB">
            <w:rPr>
              <w:b/>
            </w:rPr>
            <w:t>DOCUMENT VERSION</w:t>
          </w:r>
        </w:p>
      </w:tc>
      <w:tc>
        <w:tcPr>
          <w:tcW w:w="923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62E18D02" w14:textId="1BE52CA6" w:rsidR="00554EF2" w:rsidRPr="006A15BB" w:rsidRDefault="00AA6068" w:rsidP="002E02A3">
          <w:pPr>
            <w:pStyle w:val="Quote"/>
          </w:pPr>
          <w:r>
            <w:t>V9.</w:t>
          </w:r>
          <w:r w:rsidR="0092576C">
            <w:t>1</w:t>
          </w:r>
        </w:p>
      </w:tc>
      <w:tc>
        <w:tcPr>
          <w:tcW w:w="1276" w:type="dxa"/>
          <w:gridSpan w:val="2"/>
          <w:tcBorders>
            <w:right w:val="single" w:sz="4" w:space="0" w:color="4F4F4F"/>
          </w:tcBorders>
          <w:shd w:val="clear" w:color="auto" w:fill="auto"/>
          <w:vAlign w:val="center"/>
        </w:tcPr>
        <w:p w14:paraId="01EB6617" w14:textId="77777777" w:rsidR="00554EF2" w:rsidRPr="006A15BB" w:rsidRDefault="00554EF2" w:rsidP="00CD2D2B">
          <w:pPr>
            <w:pStyle w:val="Quote"/>
            <w:rPr>
              <w:b/>
            </w:rPr>
          </w:pPr>
          <w:r w:rsidRPr="006A15BB">
            <w:rPr>
              <w:b/>
            </w:rPr>
            <w:t>REVISION DUE DATE</w:t>
          </w:r>
        </w:p>
      </w:tc>
      <w:tc>
        <w:tcPr>
          <w:tcW w:w="1417" w:type="dxa"/>
          <w:tcBorders>
            <w:right w:val="single" w:sz="4" w:space="0" w:color="4F4F4F"/>
          </w:tcBorders>
          <w:shd w:val="clear" w:color="auto" w:fill="auto"/>
          <w:vAlign w:val="center"/>
        </w:tcPr>
        <w:p w14:paraId="3EB82419" w14:textId="55789DE9" w:rsidR="00554EF2" w:rsidRPr="006A15BB" w:rsidRDefault="00F55BC6" w:rsidP="002E02A3">
          <w:pPr>
            <w:pStyle w:val="Quote"/>
          </w:pPr>
          <w:r>
            <w:t>31/</w:t>
          </w:r>
          <w:r w:rsidR="00B3436A">
            <w:t>12</w:t>
          </w:r>
          <w:r>
            <w:t>/2023</w:t>
          </w:r>
        </w:p>
      </w:tc>
    </w:tr>
    <w:tr w:rsidR="00554EF2" w:rsidRPr="006A15BB" w14:paraId="7BAC5479" w14:textId="77777777" w:rsidTr="004D169A">
      <w:trPr>
        <w:trHeight w:val="198"/>
      </w:trPr>
      <w:tc>
        <w:tcPr>
          <w:tcW w:w="6861" w:type="dxa"/>
          <w:gridSpan w:val="9"/>
          <w:tcBorders>
            <w:right w:val="single" w:sz="4" w:space="0" w:color="4F4F4F"/>
          </w:tcBorders>
          <w:shd w:val="clear" w:color="auto" w:fill="auto"/>
          <w:vAlign w:val="center"/>
        </w:tcPr>
        <w:p w14:paraId="71E1BA13" w14:textId="5B8F163A" w:rsidR="00554EF2" w:rsidRPr="006A15BB" w:rsidRDefault="00554EF2" w:rsidP="00150220">
          <w:pPr>
            <w:pStyle w:val="Quote"/>
          </w:pPr>
          <w:r w:rsidRPr="006A15BB">
            <w:t xml:space="preserve">Ensure you are using the latest version of this policy. </w:t>
          </w:r>
        </w:p>
      </w:tc>
    </w:tr>
    <w:tr w:rsidR="002770E8" w:rsidRPr="006A15BB" w14:paraId="145E890B" w14:textId="77777777" w:rsidTr="004D169A">
      <w:trPr>
        <w:trHeight w:val="198"/>
      </w:trPr>
      <w:tc>
        <w:tcPr>
          <w:tcW w:w="6861" w:type="dxa"/>
          <w:gridSpan w:val="9"/>
          <w:tcBorders>
            <w:right w:val="single" w:sz="4" w:space="0" w:color="4F4F4F"/>
          </w:tcBorders>
          <w:shd w:val="clear" w:color="auto" w:fill="auto"/>
          <w:vAlign w:val="center"/>
        </w:tcPr>
        <w:p w14:paraId="1D31A39D" w14:textId="77777777" w:rsidR="002770E8" w:rsidRPr="006A15BB" w:rsidRDefault="002770E8" w:rsidP="00CD2D2B">
          <w:pPr>
            <w:pStyle w:val="Quote"/>
          </w:pPr>
          <w:r w:rsidRPr="006A15BB">
            <w:t>Warning – uncontrolled when printed. This document is current at the time of printing and may be subject to change without notice.</w:t>
          </w:r>
        </w:p>
      </w:tc>
    </w:tr>
  </w:tbl>
  <w:p w14:paraId="09BC17A8" w14:textId="5D478206" w:rsidR="00554EF2" w:rsidRDefault="002E2898">
    <w:pPr>
      <w:pStyle w:val="Foo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2575FC1" wp14:editId="352B6827">
          <wp:simplePos x="0" y="0"/>
          <wp:positionH relativeFrom="column">
            <wp:posOffset>-469900</wp:posOffset>
          </wp:positionH>
          <wp:positionV relativeFrom="paragraph">
            <wp:posOffset>-1143000</wp:posOffset>
          </wp:positionV>
          <wp:extent cx="7549515" cy="1400175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E44567" w14:textId="77777777" w:rsidR="00554EF2" w:rsidRDefault="00554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50218" w14:textId="77777777" w:rsidR="00FE76D3" w:rsidRDefault="00FE76D3" w:rsidP="00716081">
      <w:pPr>
        <w:spacing w:after="0" w:line="240" w:lineRule="auto"/>
      </w:pPr>
      <w:r>
        <w:separator/>
      </w:r>
    </w:p>
  </w:footnote>
  <w:footnote w:type="continuationSeparator" w:id="0">
    <w:p w14:paraId="200641D5" w14:textId="77777777" w:rsidR="00FE76D3" w:rsidRDefault="00FE76D3" w:rsidP="00716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97740" w14:textId="77777777" w:rsidR="00443048" w:rsidRDefault="00443048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B0EE2" w14:textId="77777777" w:rsidR="00443048" w:rsidRDefault="00443048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466"/>
    </w:tblGrid>
    <w:tr w:rsidR="00554EF2" w:rsidRPr="006A15BB" w14:paraId="189524AF" w14:textId="77777777" w:rsidTr="006A15BB">
      <w:trPr>
        <w:trHeight w:val="2268"/>
      </w:trPr>
      <w:tc>
        <w:tcPr>
          <w:tcW w:w="1046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09A1A073" w14:textId="6CE95750" w:rsidR="00554EF2" w:rsidRPr="006A15BB" w:rsidRDefault="00554EF2" w:rsidP="00443048">
          <w:pPr>
            <w:pStyle w:val="DocumentHeader"/>
          </w:pPr>
        </w:p>
      </w:tc>
    </w:tr>
  </w:tbl>
  <w:p w14:paraId="2CAD1D4D" w14:textId="683B6358" w:rsidR="00554EF2" w:rsidRDefault="002E2898" w:rsidP="00443048">
    <w:pPr>
      <w:pStyle w:val="DocumentHeader"/>
    </w:pPr>
    <w:r>
      <w:rPr>
        <w:noProof/>
      </w:rPr>
      <w:drawing>
        <wp:anchor distT="0" distB="0" distL="114300" distR="114300" simplePos="0" relativeHeight="251656704" behindDoc="1" locked="0" layoutInCell="0" allowOverlap="1" wp14:anchorId="22B70F2C" wp14:editId="403FBCD1">
          <wp:simplePos x="0" y="0"/>
          <wp:positionH relativeFrom="page">
            <wp:posOffset>0</wp:posOffset>
          </wp:positionH>
          <wp:positionV relativeFrom="page">
            <wp:posOffset>321310</wp:posOffset>
          </wp:positionV>
          <wp:extent cx="7554595" cy="1941195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94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0AF9">
      <w:t>Family</w:t>
    </w:r>
    <w:r w:rsidR="00443048">
      <w:t xml:space="preserve"> rights and responsibilities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6B8D"/>
    <w:multiLevelType w:val="hybridMultilevel"/>
    <w:tmpl w:val="A1441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8308D"/>
    <w:multiLevelType w:val="multilevel"/>
    <w:tmpl w:val="8D20A0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A33974"/>
    <w:multiLevelType w:val="hybridMultilevel"/>
    <w:tmpl w:val="1C08D7DC"/>
    <w:lvl w:ilvl="0" w:tplc="96A85616">
      <w:start w:val="1"/>
      <w:numFmt w:val="decimal"/>
      <w:pStyle w:val="BodyCopynumbered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E794D"/>
    <w:multiLevelType w:val="hybridMultilevel"/>
    <w:tmpl w:val="5F20ABCA"/>
    <w:lvl w:ilvl="0" w:tplc="ED6E22EE">
      <w:start w:val="1"/>
      <w:numFmt w:val="bullet"/>
      <w:pStyle w:val="Arrowbullets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E7326B"/>
    <w:multiLevelType w:val="hybridMultilevel"/>
    <w:tmpl w:val="ECEA86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F63A6"/>
    <w:multiLevelType w:val="hybridMultilevel"/>
    <w:tmpl w:val="3168EB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03DFB"/>
    <w:multiLevelType w:val="hybridMultilevel"/>
    <w:tmpl w:val="A7AC262E"/>
    <w:lvl w:ilvl="0" w:tplc="1166FC72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0047F"/>
    <w:multiLevelType w:val="hybridMultilevel"/>
    <w:tmpl w:val="BFA80460"/>
    <w:lvl w:ilvl="0" w:tplc="34C2634A">
      <w:start w:val="1"/>
      <w:numFmt w:val="upperRoman"/>
      <w:pStyle w:val="BodyCopynumberedB"/>
      <w:lvlText w:val="%1."/>
      <w:lvlJc w:val="righ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7D7F32E6"/>
    <w:multiLevelType w:val="hybridMultilevel"/>
    <w:tmpl w:val="EE305656"/>
    <w:lvl w:ilvl="0" w:tplc="162C193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940219">
    <w:abstractNumId w:val="6"/>
  </w:num>
  <w:num w:numId="2" w16cid:durableId="933587200">
    <w:abstractNumId w:val="2"/>
  </w:num>
  <w:num w:numId="3" w16cid:durableId="542058553">
    <w:abstractNumId w:val="7"/>
  </w:num>
  <w:num w:numId="4" w16cid:durableId="1351835328">
    <w:abstractNumId w:val="6"/>
  </w:num>
  <w:num w:numId="5" w16cid:durableId="19478058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5632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9036053">
    <w:abstractNumId w:val="3"/>
  </w:num>
  <w:num w:numId="8" w16cid:durableId="68363434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35526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8775325">
    <w:abstractNumId w:val="5"/>
  </w:num>
  <w:num w:numId="11" w16cid:durableId="548224669">
    <w:abstractNumId w:val="0"/>
  </w:num>
  <w:num w:numId="12" w16cid:durableId="660935392">
    <w:abstractNumId w:val="4"/>
  </w:num>
  <w:num w:numId="13" w16cid:durableId="825903685">
    <w:abstractNumId w:val="8"/>
  </w:num>
  <w:num w:numId="14" w16cid:durableId="502430544">
    <w:abstractNumId w:val="1"/>
  </w:num>
  <w:num w:numId="15" w16cid:durableId="533886744">
    <w:abstractNumId w:val="2"/>
    <w:lvlOverride w:ilvl="0">
      <w:startOverride w:val="1"/>
    </w:lvlOverride>
  </w:num>
  <w:num w:numId="16" w16cid:durableId="614093511">
    <w:abstractNumId w:val="2"/>
    <w:lvlOverride w:ilvl="0">
      <w:startOverride w:val="1"/>
    </w:lvlOverride>
  </w:num>
  <w:num w:numId="17" w16cid:durableId="1213614893">
    <w:abstractNumId w:val="2"/>
    <w:lvlOverride w:ilvl="0">
      <w:startOverride w:val="1"/>
    </w:lvlOverride>
  </w:num>
  <w:num w:numId="18" w16cid:durableId="765006586">
    <w:abstractNumId w:val="2"/>
    <w:lvlOverride w:ilvl="0">
      <w:startOverride w:val="1"/>
    </w:lvlOverride>
  </w:num>
  <w:num w:numId="19" w16cid:durableId="845900673">
    <w:abstractNumId w:val="2"/>
    <w:lvlOverride w:ilvl="0">
      <w:startOverride w:val="1"/>
    </w:lvlOverride>
  </w:num>
  <w:num w:numId="20" w16cid:durableId="2065250014">
    <w:abstractNumId w:val="2"/>
    <w:lvlOverride w:ilvl="0">
      <w:startOverride w:val="1"/>
    </w:lvlOverride>
  </w:num>
  <w:num w:numId="21" w16cid:durableId="2067990072">
    <w:abstractNumId w:val="2"/>
    <w:lvlOverride w:ilvl="0">
      <w:startOverride w:val="1"/>
    </w:lvlOverride>
  </w:num>
  <w:num w:numId="22" w16cid:durableId="651256945">
    <w:abstractNumId w:val="2"/>
    <w:lvlOverride w:ilvl="0">
      <w:startOverride w:val="1"/>
    </w:lvlOverride>
  </w:num>
  <w:num w:numId="23" w16cid:durableId="1401445416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trackRevisions/>
  <w:documentProtection w:edit="trackedChanges" w:formatting="1" w:enforcement="1" w:cryptProviderType="rsaAES" w:cryptAlgorithmClass="hash" w:cryptAlgorithmType="typeAny" w:cryptAlgorithmSid="14" w:cryptSpinCount="100000" w:hash="zgeRJSeazGOIR5KTadWNk+A2hy+Sa7Ao8iLax8qf2OVNbtsJQNCgeDTR2PDaA6Ml6v25nLBsAEQL505W96QQ5A==" w:salt="AE7RGrB3iOhmCjT8B0nCNg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81"/>
    <w:rsid w:val="00011706"/>
    <w:rsid w:val="000216B0"/>
    <w:rsid w:val="00024B32"/>
    <w:rsid w:val="000701A8"/>
    <w:rsid w:val="00094799"/>
    <w:rsid w:val="000C1934"/>
    <w:rsid w:val="000D0F88"/>
    <w:rsid w:val="000D3D5D"/>
    <w:rsid w:val="000E4B91"/>
    <w:rsid w:val="00106BEA"/>
    <w:rsid w:val="0014110A"/>
    <w:rsid w:val="00150220"/>
    <w:rsid w:val="00155627"/>
    <w:rsid w:val="00175F55"/>
    <w:rsid w:val="0018189B"/>
    <w:rsid w:val="0019074D"/>
    <w:rsid w:val="001909E5"/>
    <w:rsid w:val="001A000C"/>
    <w:rsid w:val="001A1D03"/>
    <w:rsid w:val="001A4A74"/>
    <w:rsid w:val="001A4FE3"/>
    <w:rsid w:val="001A70F2"/>
    <w:rsid w:val="001E3EAA"/>
    <w:rsid w:val="00201E82"/>
    <w:rsid w:val="00205F76"/>
    <w:rsid w:val="002063EC"/>
    <w:rsid w:val="00232C2B"/>
    <w:rsid w:val="00240798"/>
    <w:rsid w:val="00240892"/>
    <w:rsid w:val="00247D95"/>
    <w:rsid w:val="00263B2C"/>
    <w:rsid w:val="002770E8"/>
    <w:rsid w:val="002C6CAB"/>
    <w:rsid w:val="002E02A3"/>
    <w:rsid w:val="002E2898"/>
    <w:rsid w:val="002E6EBE"/>
    <w:rsid w:val="002F276B"/>
    <w:rsid w:val="00310E8E"/>
    <w:rsid w:val="00326CDF"/>
    <w:rsid w:val="00344447"/>
    <w:rsid w:val="0036005A"/>
    <w:rsid w:val="00384327"/>
    <w:rsid w:val="0038596F"/>
    <w:rsid w:val="003F2223"/>
    <w:rsid w:val="00437E94"/>
    <w:rsid w:val="00443048"/>
    <w:rsid w:val="00466ADD"/>
    <w:rsid w:val="00490AF9"/>
    <w:rsid w:val="00491E35"/>
    <w:rsid w:val="00497048"/>
    <w:rsid w:val="004C325A"/>
    <w:rsid w:val="004C3BB2"/>
    <w:rsid w:val="004D169A"/>
    <w:rsid w:val="004E01ED"/>
    <w:rsid w:val="005215D0"/>
    <w:rsid w:val="00527E06"/>
    <w:rsid w:val="005304F5"/>
    <w:rsid w:val="00550D19"/>
    <w:rsid w:val="00554EF2"/>
    <w:rsid w:val="0059035B"/>
    <w:rsid w:val="0059336A"/>
    <w:rsid w:val="005C2FA4"/>
    <w:rsid w:val="005D6F68"/>
    <w:rsid w:val="0061172D"/>
    <w:rsid w:val="00615C1B"/>
    <w:rsid w:val="00635F71"/>
    <w:rsid w:val="00640CF0"/>
    <w:rsid w:val="00664932"/>
    <w:rsid w:val="00665793"/>
    <w:rsid w:val="006715DB"/>
    <w:rsid w:val="006A1428"/>
    <w:rsid w:val="006A15BB"/>
    <w:rsid w:val="006A7AAF"/>
    <w:rsid w:val="006D6269"/>
    <w:rsid w:val="006E2902"/>
    <w:rsid w:val="006E64B1"/>
    <w:rsid w:val="00716081"/>
    <w:rsid w:val="00740D7B"/>
    <w:rsid w:val="007722A1"/>
    <w:rsid w:val="00774185"/>
    <w:rsid w:val="00783A26"/>
    <w:rsid w:val="007B097A"/>
    <w:rsid w:val="007D61CA"/>
    <w:rsid w:val="007E3A88"/>
    <w:rsid w:val="007E7E14"/>
    <w:rsid w:val="007F1828"/>
    <w:rsid w:val="007F5701"/>
    <w:rsid w:val="00806965"/>
    <w:rsid w:val="008104CF"/>
    <w:rsid w:val="00830A2E"/>
    <w:rsid w:val="008671F4"/>
    <w:rsid w:val="00871865"/>
    <w:rsid w:val="00893C1D"/>
    <w:rsid w:val="008A1F45"/>
    <w:rsid w:val="008B7054"/>
    <w:rsid w:val="008C1A4A"/>
    <w:rsid w:val="008C237A"/>
    <w:rsid w:val="008D6061"/>
    <w:rsid w:val="008F0D47"/>
    <w:rsid w:val="008F6902"/>
    <w:rsid w:val="00902D00"/>
    <w:rsid w:val="009069B0"/>
    <w:rsid w:val="00912532"/>
    <w:rsid w:val="0092576C"/>
    <w:rsid w:val="00927A96"/>
    <w:rsid w:val="009329C7"/>
    <w:rsid w:val="009451FD"/>
    <w:rsid w:val="0095418D"/>
    <w:rsid w:val="00976CEC"/>
    <w:rsid w:val="009817B3"/>
    <w:rsid w:val="009C6CAF"/>
    <w:rsid w:val="009E239B"/>
    <w:rsid w:val="009E76C6"/>
    <w:rsid w:val="00A25B1F"/>
    <w:rsid w:val="00A421B6"/>
    <w:rsid w:val="00A60472"/>
    <w:rsid w:val="00A6442B"/>
    <w:rsid w:val="00A66DD8"/>
    <w:rsid w:val="00A94314"/>
    <w:rsid w:val="00AA6068"/>
    <w:rsid w:val="00AB2145"/>
    <w:rsid w:val="00B13A00"/>
    <w:rsid w:val="00B14485"/>
    <w:rsid w:val="00B16796"/>
    <w:rsid w:val="00B3436A"/>
    <w:rsid w:val="00B522BB"/>
    <w:rsid w:val="00B82425"/>
    <w:rsid w:val="00BA2E7F"/>
    <w:rsid w:val="00BE0E02"/>
    <w:rsid w:val="00BF4B8E"/>
    <w:rsid w:val="00C04AC9"/>
    <w:rsid w:val="00C265E9"/>
    <w:rsid w:val="00C50872"/>
    <w:rsid w:val="00C66E8D"/>
    <w:rsid w:val="00C67019"/>
    <w:rsid w:val="00C7575D"/>
    <w:rsid w:val="00CC3343"/>
    <w:rsid w:val="00CE4122"/>
    <w:rsid w:val="00D21BCB"/>
    <w:rsid w:val="00D23CCA"/>
    <w:rsid w:val="00D26C8F"/>
    <w:rsid w:val="00D26CB1"/>
    <w:rsid w:val="00D30A27"/>
    <w:rsid w:val="00D311B6"/>
    <w:rsid w:val="00D346AB"/>
    <w:rsid w:val="00D474E9"/>
    <w:rsid w:val="00D8595B"/>
    <w:rsid w:val="00D877CD"/>
    <w:rsid w:val="00DA0CC0"/>
    <w:rsid w:val="00DA1EAA"/>
    <w:rsid w:val="00DB7DF5"/>
    <w:rsid w:val="00DD7916"/>
    <w:rsid w:val="00DF36FE"/>
    <w:rsid w:val="00DF487D"/>
    <w:rsid w:val="00E05883"/>
    <w:rsid w:val="00E0779F"/>
    <w:rsid w:val="00E1139A"/>
    <w:rsid w:val="00E16C53"/>
    <w:rsid w:val="00E2165B"/>
    <w:rsid w:val="00E22EC4"/>
    <w:rsid w:val="00E3322C"/>
    <w:rsid w:val="00E51B96"/>
    <w:rsid w:val="00E74111"/>
    <w:rsid w:val="00E87CB3"/>
    <w:rsid w:val="00EA38C5"/>
    <w:rsid w:val="00EC32EA"/>
    <w:rsid w:val="00EC553D"/>
    <w:rsid w:val="00F00A2C"/>
    <w:rsid w:val="00F06329"/>
    <w:rsid w:val="00F130CA"/>
    <w:rsid w:val="00F1537E"/>
    <w:rsid w:val="00F17F00"/>
    <w:rsid w:val="00F22B35"/>
    <w:rsid w:val="00F50CF1"/>
    <w:rsid w:val="00F55BC6"/>
    <w:rsid w:val="00F76AF3"/>
    <w:rsid w:val="00FD75FA"/>
    <w:rsid w:val="00FE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CF1E1E7"/>
  <w15:docId w15:val="{478FE37F-BDFF-45B2-9CF8-9442965A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/>
    <w:lsdException w:name="heading 3" w:locked="0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locked="0" w:uiPriority="29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locked="0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Body Copy"/>
    <w:qFormat/>
    <w:rsid w:val="00E87CB3"/>
    <w:pPr>
      <w:spacing w:after="160" w:line="276" w:lineRule="auto"/>
    </w:pPr>
    <w:rPr>
      <w:rFonts w:ascii="Arial" w:hAnsi="Arial" w:cs="Arial"/>
      <w:color w:val="4F4F4F"/>
      <w:lang w:eastAsia="en-US"/>
    </w:rPr>
  </w:style>
  <w:style w:type="paragraph" w:styleId="Heading1">
    <w:name w:val="heading 1"/>
    <w:aliases w:val="Heading A"/>
    <w:basedOn w:val="Normal"/>
    <w:next w:val="Normal"/>
    <w:link w:val="Heading1Char"/>
    <w:uiPriority w:val="9"/>
    <w:qFormat/>
    <w:rsid w:val="00DB7DF5"/>
    <w:pPr>
      <w:keepNext/>
      <w:tabs>
        <w:tab w:val="left" w:pos="10490"/>
      </w:tabs>
      <w:spacing w:before="360"/>
      <w:outlineLvl w:val="0"/>
    </w:pPr>
    <w:rPr>
      <w:rFonts w:ascii="Arial Black" w:hAnsi="Arial Black"/>
      <w:color w:val="712671"/>
      <w:sz w:val="28"/>
      <w:szCs w:val="26"/>
      <w:u w:val="single" w:color="4F4F4F"/>
    </w:rPr>
  </w:style>
  <w:style w:type="paragraph" w:styleId="Heading2">
    <w:name w:val="heading 2"/>
    <w:aliases w:val="Heading B"/>
    <w:basedOn w:val="Normal"/>
    <w:next w:val="Normal"/>
    <w:link w:val="Heading2Char"/>
    <w:uiPriority w:val="9"/>
    <w:unhideWhenUsed/>
    <w:rsid w:val="000E4B91"/>
    <w:pPr>
      <w:tabs>
        <w:tab w:val="left" w:pos="3571"/>
      </w:tabs>
      <w:spacing w:before="120" w:after="240"/>
      <w:outlineLvl w:val="1"/>
    </w:pPr>
    <w:rPr>
      <w:rFonts w:ascii="Arial Black" w:hAnsi="Arial Black"/>
      <w:b/>
      <w:sz w:val="24"/>
      <w:szCs w:val="24"/>
    </w:rPr>
  </w:style>
  <w:style w:type="paragraph" w:styleId="Heading3">
    <w:name w:val="heading 3"/>
    <w:aliases w:val="Heading C"/>
    <w:basedOn w:val="Normal"/>
    <w:next w:val="Normal"/>
    <w:link w:val="Heading3Char"/>
    <w:uiPriority w:val="9"/>
    <w:unhideWhenUsed/>
    <w:rsid w:val="00E87CB3"/>
    <w:pPr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71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081"/>
  </w:style>
  <w:style w:type="paragraph" w:styleId="Footer">
    <w:name w:val="footer"/>
    <w:basedOn w:val="Normal"/>
    <w:link w:val="FooterChar"/>
    <w:uiPriority w:val="99"/>
    <w:unhideWhenUsed/>
    <w:locked/>
    <w:rsid w:val="007160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081"/>
  </w:style>
  <w:style w:type="table" w:styleId="TableGrid">
    <w:name w:val="Table Grid"/>
    <w:basedOn w:val="TableNormal"/>
    <w:uiPriority w:val="59"/>
    <w:locked/>
    <w:rsid w:val="007160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aliases w:val="Table Copy"/>
    <w:basedOn w:val="Normal"/>
    <w:next w:val="Normal"/>
    <w:link w:val="QuoteChar"/>
    <w:uiPriority w:val="29"/>
    <w:locked/>
    <w:rsid w:val="00716081"/>
    <w:pPr>
      <w:spacing w:after="0" w:line="240" w:lineRule="auto"/>
    </w:pPr>
    <w:rPr>
      <w:sz w:val="11"/>
      <w:szCs w:val="11"/>
    </w:rPr>
  </w:style>
  <w:style w:type="character" w:customStyle="1" w:styleId="QuoteChar">
    <w:name w:val="Quote Char"/>
    <w:aliases w:val="Table Copy Char"/>
    <w:link w:val="Quote"/>
    <w:uiPriority w:val="29"/>
    <w:rsid w:val="00716081"/>
    <w:rPr>
      <w:rFonts w:ascii="Arial" w:hAnsi="Arial" w:cs="Arial"/>
      <w:color w:val="4F4F4F"/>
      <w:sz w:val="11"/>
      <w:szCs w:val="11"/>
    </w:rPr>
  </w:style>
  <w:style w:type="paragraph" w:styleId="IntenseQuote">
    <w:name w:val="Intense Quote"/>
    <w:aliases w:val="Document Table Header"/>
    <w:basedOn w:val="Normal"/>
    <w:next w:val="Normal"/>
    <w:link w:val="IntenseQuoteChar"/>
    <w:uiPriority w:val="30"/>
    <w:locked/>
    <w:rsid w:val="00716081"/>
    <w:pPr>
      <w:spacing w:after="0" w:line="240" w:lineRule="auto"/>
    </w:pPr>
    <w:rPr>
      <w:b/>
      <w:sz w:val="14"/>
      <w:szCs w:val="14"/>
    </w:rPr>
  </w:style>
  <w:style w:type="character" w:customStyle="1" w:styleId="IntenseQuoteChar">
    <w:name w:val="Intense Quote Char"/>
    <w:aliases w:val="Document Table Header Char"/>
    <w:link w:val="IntenseQuote"/>
    <w:uiPriority w:val="30"/>
    <w:rsid w:val="00716081"/>
    <w:rPr>
      <w:rFonts w:ascii="Arial" w:hAnsi="Arial" w:cs="Arial"/>
      <w:b/>
      <w:color w:val="4F4F4F"/>
      <w:sz w:val="14"/>
      <w:szCs w:val="14"/>
    </w:rPr>
  </w:style>
  <w:style w:type="character" w:styleId="SubtleReference">
    <w:name w:val="Subtle Reference"/>
    <w:aliases w:val="Document Table Copy"/>
    <w:uiPriority w:val="31"/>
    <w:locked/>
    <w:rsid w:val="00716081"/>
    <w:rPr>
      <w:rFonts w:ascii="Arial" w:hAnsi="Arial" w:cs="Arial"/>
      <w:b/>
      <w:color w:val="4F4F4F"/>
      <w:sz w:val="14"/>
      <w:szCs w:val="14"/>
    </w:rPr>
  </w:style>
  <w:style w:type="character" w:customStyle="1" w:styleId="Heading1Char">
    <w:name w:val="Heading 1 Char"/>
    <w:aliases w:val="Heading A Char"/>
    <w:link w:val="Heading1"/>
    <w:uiPriority w:val="9"/>
    <w:rsid w:val="00DB7DF5"/>
    <w:rPr>
      <w:rFonts w:ascii="Arial Black" w:hAnsi="Arial Black" w:cs="Arial"/>
      <w:color w:val="712671"/>
      <w:sz w:val="28"/>
      <w:szCs w:val="26"/>
      <w:u w:val="single" w:color="4F4F4F"/>
    </w:rPr>
  </w:style>
  <w:style w:type="character" w:customStyle="1" w:styleId="Heading2Char">
    <w:name w:val="Heading 2 Char"/>
    <w:aliases w:val="Heading B Char"/>
    <w:link w:val="Heading2"/>
    <w:uiPriority w:val="9"/>
    <w:rsid w:val="000E4B91"/>
    <w:rPr>
      <w:rFonts w:ascii="Arial Black" w:hAnsi="Arial Black" w:cs="Arial"/>
      <w:b/>
      <w:color w:val="4F4F4F"/>
      <w:sz w:val="24"/>
      <w:szCs w:val="24"/>
    </w:rPr>
  </w:style>
  <w:style w:type="character" w:customStyle="1" w:styleId="Heading3Char">
    <w:name w:val="Heading 3 Char"/>
    <w:aliases w:val="Heading C Char"/>
    <w:link w:val="Heading3"/>
    <w:uiPriority w:val="9"/>
    <w:rsid w:val="00E87CB3"/>
    <w:rPr>
      <w:rFonts w:ascii="Arial" w:hAnsi="Arial" w:cs="Arial"/>
      <w:b/>
      <w:color w:val="4F4F4F"/>
      <w:sz w:val="24"/>
      <w:szCs w:val="24"/>
    </w:rPr>
  </w:style>
  <w:style w:type="paragraph" w:styleId="NoSpacing">
    <w:name w:val="No Spacing"/>
    <w:aliases w:val="Body Copy bullet"/>
    <w:basedOn w:val="ListParagraph"/>
    <w:link w:val="NoSpacingChar"/>
    <w:uiPriority w:val="1"/>
    <w:qFormat/>
    <w:rsid w:val="00310E8E"/>
    <w:pPr>
      <w:numPr>
        <w:numId w:val="1"/>
      </w:numPr>
      <w:spacing w:after="100"/>
      <w:ind w:left="584" w:hanging="357"/>
    </w:pPr>
    <w:rPr>
      <w:szCs w:val="18"/>
    </w:rPr>
  </w:style>
  <w:style w:type="paragraph" w:customStyle="1" w:styleId="BodyCopynumbered">
    <w:name w:val="Body Copy numbered"/>
    <w:basedOn w:val="ListParagraph"/>
    <w:link w:val="BodyCopynumberedChar"/>
    <w:uiPriority w:val="4"/>
    <w:qFormat/>
    <w:rsid w:val="00716081"/>
    <w:pPr>
      <w:numPr>
        <w:numId w:val="2"/>
      </w:numPr>
      <w:spacing w:after="100"/>
      <w:ind w:left="584" w:hanging="357"/>
    </w:pPr>
  </w:style>
  <w:style w:type="paragraph" w:customStyle="1" w:styleId="BodyCopynumberedB">
    <w:name w:val="Body Copy numbered B"/>
    <w:basedOn w:val="BodyCopynumbered"/>
    <w:link w:val="BodyCopynumberedBChar"/>
    <w:uiPriority w:val="5"/>
    <w:rsid w:val="00310E8E"/>
    <w:pPr>
      <w:numPr>
        <w:numId w:val="3"/>
      </w:numPr>
      <w:spacing w:after="60"/>
      <w:ind w:left="1066" w:hanging="357"/>
    </w:pPr>
    <w:rPr>
      <w:szCs w:val="18"/>
    </w:rPr>
  </w:style>
  <w:style w:type="character" w:customStyle="1" w:styleId="BodyCopynumberedChar">
    <w:name w:val="Body Copy numbered Char"/>
    <w:link w:val="BodyCopynumbered"/>
    <w:uiPriority w:val="4"/>
    <w:rsid w:val="00716081"/>
    <w:rPr>
      <w:rFonts w:ascii="Arial" w:hAnsi="Arial" w:cs="Arial"/>
      <w:color w:val="4F4F4F"/>
      <w:sz w:val="20"/>
      <w:szCs w:val="20"/>
    </w:rPr>
  </w:style>
  <w:style w:type="paragraph" w:customStyle="1" w:styleId="BodyCopybulletB">
    <w:name w:val="Body Copy bullet B"/>
    <w:basedOn w:val="NoSpacing"/>
    <w:link w:val="BodyCopybulletBChar"/>
    <w:uiPriority w:val="6"/>
    <w:rsid w:val="00310E8E"/>
    <w:pPr>
      <w:spacing w:after="60"/>
      <w:ind w:left="1066"/>
    </w:pPr>
  </w:style>
  <w:style w:type="character" w:customStyle="1" w:styleId="BodyCopynumberedBChar">
    <w:name w:val="Body Copy numbered B Char"/>
    <w:link w:val="BodyCopynumberedB"/>
    <w:uiPriority w:val="5"/>
    <w:rsid w:val="00310E8E"/>
    <w:rPr>
      <w:rFonts w:ascii="Arial" w:hAnsi="Arial" w:cs="Arial"/>
      <w:color w:val="4F4F4F"/>
      <w:sz w:val="20"/>
      <w:szCs w:val="18"/>
    </w:rPr>
  </w:style>
  <w:style w:type="character" w:customStyle="1" w:styleId="NoSpacingChar">
    <w:name w:val="No Spacing Char"/>
    <w:aliases w:val="Body Copy bullet Char"/>
    <w:link w:val="NoSpacing"/>
    <w:uiPriority w:val="1"/>
    <w:rsid w:val="00310E8E"/>
    <w:rPr>
      <w:rFonts w:ascii="Arial" w:hAnsi="Arial" w:cs="Arial"/>
      <w:color w:val="4F4F4F"/>
      <w:sz w:val="20"/>
      <w:szCs w:val="18"/>
    </w:rPr>
  </w:style>
  <w:style w:type="character" w:customStyle="1" w:styleId="BodyCopybulletBChar">
    <w:name w:val="Body Copy bullet B Char"/>
    <w:link w:val="BodyCopybulletB"/>
    <w:uiPriority w:val="6"/>
    <w:rsid w:val="00310E8E"/>
    <w:rPr>
      <w:rFonts w:ascii="Arial" w:hAnsi="Arial" w:cs="Arial"/>
      <w:color w:val="4F4F4F"/>
      <w:sz w:val="20"/>
      <w:szCs w:val="18"/>
    </w:rPr>
  </w:style>
  <w:style w:type="paragraph" w:customStyle="1" w:styleId="BodyCopysub">
    <w:name w:val="Body Copy sub"/>
    <w:basedOn w:val="Normal"/>
    <w:link w:val="BodyCopysubChar"/>
    <w:qFormat/>
    <w:rsid w:val="00310E8E"/>
    <w:pPr>
      <w:spacing w:before="80" w:after="240"/>
    </w:pPr>
    <w:rPr>
      <w:i/>
      <w:szCs w:val="18"/>
    </w:rPr>
  </w:style>
  <w:style w:type="character" w:customStyle="1" w:styleId="BodyCopysubChar">
    <w:name w:val="Body Copy sub Char"/>
    <w:link w:val="BodyCopysub"/>
    <w:rsid w:val="00310E8E"/>
    <w:rPr>
      <w:rFonts w:ascii="Arial" w:hAnsi="Arial" w:cs="Arial"/>
      <w:i/>
      <w:color w:val="4F4F4F"/>
      <w:sz w:val="20"/>
      <w:szCs w:val="18"/>
    </w:rPr>
  </w:style>
  <w:style w:type="paragraph" w:styleId="ListParagraph">
    <w:name w:val="List Paragraph"/>
    <w:basedOn w:val="Normal"/>
    <w:uiPriority w:val="34"/>
    <w:locked/>
    <w:rsid w:val="00716081"/>
    <w:pPr>
      <w:ind w:left="720"/>
      <w:contextualSpacing/>
    </w:pPr>
  </w:style>
  <w:style w:type="paragraph" w:customStyle="1" w:styleId="HeadingD">
    <w:name w:val="Heading D"/>
    <w:basedOn w:val="Normal"/>
    <w:link w:val="HeadingDChar"/>
    <w:uiPriority w:val="10"/>
    <w:qFormat/>
    <w:rsid w:val="00DB7DF5"/>
    <w:pPr>
      <w:keepNext/>
    </w:pPr>
    <w:rPr>
      <w:b/>
    </w:rPr>
  </w:style>
  <w:style w:type="character" w:customStyle="1" w:styleId="HeadingDChar">
    <w:name w:val="Heading D Char"/>
    <w:link w:val="HeadingD"/>
    <w:uiPriority w:val="10"/>
    <w:rsid w:val="00DB7DF5"/>
    <w:rPr>
      <w:rFonts w:ascii="Arial" w:hAnsi="Arial" w:cs="Arial"/>
      <w:b/>
      <w:color w:val="4F4F4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AB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2145"/>
    <w:rPr>
      <w:rFonts w:ascii="Tahoma" w:hAnsi="Tahoma" w:cs="Tahoma"/>
      <w:color w:val="4F4F4F"/>
      <w:sz w:val="16"/>
      <w:szCs w:val="16"/>
    </w:rPr>
  </w:style>
  <w:style w:type="character" w:customStyle="1" w:styleId="ArrowbulletsChar">
    <w:name w:val="Arrow bullets Char"/>
    <w:link w:val="Arrowbullets"/>
    <w:locked/>
    <w:rsid w:val="00D26C8F"/>
    <w:rPr>
      <w:rFonts w:ascii="Arial" w:hAnsi="Arial" w:cs="Arial"/>
      <w:b/>
      <w:color w:val="4F4F4F"/>
      <w:sz w:val="20"/>
      <w:szCs w:val="18"/>
    </w:rPr>
  </w:style>
  <w:style w:type="paragraph" w:customStyle="1" w:styleId="Arrowbullets">
    <w:name w:val="Arrow bullets"/>
    <w:basedOn w:val="Normal"/>
    <w:link w:val="ArrowbulletsChar"/>
    <w:rsid w:val="00D26C8F"/>
    <w:pPr>
      <w:numPr>
        <w:numId w:val="7"/>
      </w:numPr>
      <w:spacing w:after="60"/>
      <w:contextualSpacing/>
    </w:pPr>
    <w:rPr>
      <w:b/>
      <w:szCs w:val="18"/>
    </w:rPr>
  </w:style>
  <w:style w:type="paragraph" w:customStyle="1" w:styleId="DocumentHeader">
    <w:name w:val="Document Header"/>
    <w:basedOn w:val="Normal"/>
    <w:link w:val="DocumentHeaderChar"/>
    <w:uiPriority w:val="7"/>
    <w:qFormat/>
    <w:rsid w:val="00871865"/>
    <w:pPr>
      <w:spacing w:after="0" w:line="240" w:lineRule="auto"/>
    </w:pPr>
    <w:rPr>
      <w:b/>
      <w:color w:val="FFFFFF"/>
      <w:sz w:val="36"/>
      <w:szCs w:val="36"/>
    </w:rPr>
  </w:style>
  <w:style w:type="character" w:customStyle="1" w:styleId="DocumentHeaderChar">
    <w:name w:val="Document Header Char"/>
    <w:link w:val="DocumentHeader"/>
    <w:uiPriority w:val="7"/>
    <w:rsid w:val="00871865"/>
    <w:rPr>
      <w:rFonts w:ascii="Arial" w:hAnsi="Arial" w:cs="Arial"/>
      <w:b/>
      <w:color w:val="FFFFFF"/>
      <w:sz w:val="36"/>
      <w:szCs w:val="36"/>
    </w:rPr>
  </w:style>
  <w:style w:type="character" w:styleId="Strong">
    <w:name w:val="Strong"/>
    <w:uiPriority w:val="22"/>
    <w:locked/>
    <w:rsid w:val="00E3322C"/>
    <w:rPr>
      <w:b/>
      <w:bCs/>
    </w:rPr>
  </w:style>
  <w:style w:type="paragraph" w:customStyle="1" w:styleId="Sub-heading">
    <w:name w:val="Sub-heading"/>
    <w:basedOn w:val="Normal"/>
    <w:link w:val="Sub-headingChar"/>
    <w:qFormat/>
    <w:rsid w:val="00E3322C"/>
  </w:style>
  <w:style w:type="character" w:customStyle="1" w:styleId="Sub-headingChar">
    <w:name w:val="Sub-heading Char"/>
    <w:link w:val="Sub-heading"/>
    <w:rsid w:val="00E3322C"/>
    <w:rPr>
      <w:rFonts w:ascii="Arial" w:hAnsi="Arial" w:cs="Arial"/>
      <w:color w:val="4F4F4F"/>
      <w:sz w:val="20"/>
      <w:szCs w:val="20"/>
    </w:rPr>
  </w:style>
  <w:style w:type="character" w:styleId="CommentReference">
    <w:name w:val="annotation reference"/>
    <w:uiPriority w:val="99"/>
    <w:semiHidden/>
    <w:unhideWhenUsed/>
    <w:locked/>
    <w:rsid w:val="00232C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232C2B"/>
    <w:pPr>
      <w:spacing w:line="240" w:lineRule="auto"/>
    </w:pPr>
  </w:style>
  <w:style w:type="character" w:customStyle="1" w:styleId="CommentTextChar">
    <w:name w:val="Comment Text Char"/>
    <w:link w:val="CommentText"/>
    <w:uiPriority w:val="99"/>
    <w:semiHidden/>
    <w:rsid w:val="00232C2B"/>
    <w:rPr>
      <w:rFonts w:ascii="Arial" w:hAnsi="Arial" w:cs="Arial"/>
      <w:color w:val="4F4F4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232C2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32C2B"/>
    <w:rPr>
      <w:rFonts w:ascii="Arial" w:hAnsi="Arial" w:cs="Arial"/>
      <w:b/>
      <w:bCs/>
      <w:color w:val="4F4F4F"/>
      <w:sz w:val="20"/>
      <w:szCs w:val="20"/>
    </w:rPr>
  </w:style>
  <w:style w:type="character" w:styleId="Hyperlink">
    <w:name w:val="Hyperlink"/>
    <w:uiPriority w:val="99"/>
    <w:unhideWhenUsed/>
    <w:locked/>
    <w:rsid w:val="006A15BB"/>
    <w:rPr>
      <w:color w:val="0000FF"/>
      <w:u w:val="single"/>
    </w:rPr>
  </w:style>
  <w:style w:type="paragraph" w:styleId="Revision">
    <w:name w:val="Revision"/>
    <w:hidden/>
    <w:uiPriority w:val="99"/>
    <w:semiHidden/>
    <w:rsid w:val="00B3436A"/>
    <w:rPr>
      <w:rFonts w:ascii="Arial" w:hAnsi="Arial" w:cs="Arial"/>
      <w:color w:val="4F4F4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2" w:color="19608F"/>
                <w:bottom w:val="single" w:sz="12" w:space="2" w:color="19608F"/>
                <w:right w:val="single" w:sz="12" w:space="2" w:color="19608F"/>
              </w:divBdr>
              <w:divsChild>
                <w:div w:id="4218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571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01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9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3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03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72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Bel09</b:Tag>
    <b:SourceType>BookSection</b:SourceType>
    <b:Guid>{61F6C4A0-3EF5-4070-9E7B-858D8484F848}</b:Guid>
    <b:BookTitle>Belonging, Being &amp; Becoming, the Early Years Learning Framework for Australia</b:BookTitle>
    <b:Year>2009</b:Year>
    <b:Pages>7</b:Pages>
    <b:Publisher>DEEWR</b:Publisher>
    <b:RefOrder>1</b:RefOrder>
  </b:Source>
  <b:Source>
    <b:Tag>Gui111</b:Tag>
    <b:SourceType>BookSection</b:SourceType>
    <b:Guid>{186313B3-7150-415C-86B8-DF0D3165A7BA}</b:Guid>
    <b:BookTitle>Guide to the National Quality Standard</b:BookTitle>
    <b:Year>2011</b:Year>
    <b:Pages>203</b:Pages>
    <b:Publisher>ACECQA</b:Publisher>
    <b:RefOrder>5</b:RefOrder>
  </b:Source>
  <b:Source>
    <b:Tag>Bel093</b:Tag>
    <b:SourceType>BookSection</b:SourceType>
    <b:Guid>{C935D32C-E0B2-42A4-BD20-01131A9F4CDB}</b:Guid>
    <b:BookTitle>Belonging, Being &amp; Becoming, the Early Years Learning Framework for Australia</b:BookTitle>
    <b:Year>2009</b:Year>
    <b:Pages>45</b:Pages>
    <b:Publisher>DEEWR</b:Publisher>
    <b:RefOrder>6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0c87b0c58934bc1babaa7ab942ebffb xmlns="f4ca35c3-0552-469c-a005-3237fc05d3f4" xsi:nil="true"/>
    <j0c49a043b804385b695b8bd64db8b73 xmlns="f4ca35c3-0552-469c-a005-3237fc05d3f4" xsi:nil="true"/>
    <gs_DocStatus xmlns="f4ca35c3-0552-469c-a005-3237fc05d3f4">Approved</gs_DocStatus>
    <gs_ReviewDate xmlns="f4ca35c3-0552-469c-a005-3237fc05d3f4">2023-12-30T14:00:00+00:00</gs_ReviewDate>
    <TaxCatchAll xmlns="f4ca35c3-0552-469c-a005-3237fc05d3f4">
      <Value>27</Value>
      <Value>33</Value>
    </TaxCatchAll>
    <gs_EffectiveDate xmlns="f4ca35c3-0552-469c-a005-3237fc05d3f4">2022-10-31T14:00:00+00:00</gs_EffectiveDate>
    <gs_Reviewers xmlns="f4ca35c3-0552-469c-a005-3237fc05d3f4">
      <UserInfo>
        <DisplayName/>
        <AccountId>11950</AccountId>
        <AccountType/>
      </UserInfo>
    </gs_Reviewers>
    <gs_Authors xmlns="f4ca35c3-0552-469c-a005-3237fc05d3f4">
      <UserInfo>
        <DisplayName/>
        <AccountId>11950</AccountId>
        <AccountType/>
      </UserInfo>
    </gs_Authors>
    <gs_ParentsAware xmlns="f4ca35c3-0552-469c-a005-3237fc05d3f4">Yes</gs_ParentsAware>
    <gs_ContentOwner xmlns="f4ca35c3-0552-469c-a005-3237fc05d3f4">
      <UserInfo>
        <DisplayName>Scott Coulter</DisplayName>
        <AccountId>11950</AccountId>
        <AccountType/>
      </UserInfo>
    </gs_ContentOwner>
    <Delegate xmlns="f4ca35c3-0552-469c-a005-3237fc05d3f4">
      <UserInfo>
        <DisplayName/>
        <AccountId xsi:nil="true"/>
        <AccountType/>
      </UserInfo>
    </Delegate>
    <Change_x0020_Summary xmlns="f4ca35c3-0552-469c-a005-3237fc05d3f4">V9.1: Review Date extended 6 months to allow time to establish new content owner and the new owner time to complete a full review.</Change_x0020_Summary>
    <Document_x0020_Description xmlns="f4ca35c3-0552-469c-a005-3237fc05d3f4">Requirement</Document_x0020_Description>
    <gs_ImpactOps xmlns="f4ca35c3-0552-469c-a005-3237fc05d3f4">No</gs_ImpactOps>
    <gs_RelatedDocs xmlns="f4ca35c3-0552-469c-a005-3237fc05d3f4">none</gs_RelatedDocs>
    <gs_AdditionalApprovers xmlns="f4ca35c3-0552-469c-a005-3237fc05d3f4">
      <UserInfo>
        <DisplayName/>
        <AccountId xsi:nil="true"/>
        <AccountType/>
      </UserInfo>
    </gs_AdditionalApprov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QS Document" ma:contentTypeID="0x01010093012D8170A52948A7DD0847916227D60100846B07DE9223474E8DFADD821D1DF8A8" ma:contentTypeVersion="24" ma:contentTypeDescription="This is the primary NQS document type. " ma:contentTypeScope="" ma:versionID="1c5768a25c86a4ab0b984b6c6136c7a4">
  <xsd:schema xmlns:xsd="http://www.w3.org/2001/XMLSchema" xmlns:xs="http://www.w3.org/2001/XMLSchema" xmlns:p="http://schemas.microsoft.com/office/2006/metadata/properties" xmlns:ns2="f4ca35c3-0552-469c-a005-3237fc05d3f4" targetNamespace="http://schemas.microsoft.com/office/2006/metadata/properties" ma:root="true" ma:fieldsID="afb5c06ad1fdbd9dcc8c3e54d228c793" ns2:_="">
    <xsd:import namespace="f4ca35c3-0552-469c-a005-3237fc05d3f4"/>
    <xsd:element name="properties">
      <xsd:complexType>
        <xsd:sequence>
          <xsd:element name="documentManagement">
            <xsd:complexType>
              <xsd:all>
                <xsd:element ref="ns2:gs_AdditionalApprovers" minOccurs="0"/>
                <xsd:element ref="ns2:gs_Authors"/>
                <xsd:element ref="ns2:Document_x0020_Description" minOccurs="0"/>
                <xsd:element ref="ns2:gs_ContentOwner"/>
                <xsd:element ref="ns2:gs_DocStatus" minOccurs="0"/>
                <xsd:element ref="ns2:gs_EffectiveDate" minOccurs="0"/>
                <xsd:element ref="ns2:gs_ImpactOps"/>
                <xsd:element ref="ns2:gs_ParentsAware"/>
                <xsd:element ref="ns2:gs_RelatedDocs"/>
                <xsd:element ref="ns2:gs_ReviewDate"/>
                <xsd:element ref="ns2:gs_Reviewers"/>
                <xsd:element ref="ns2:Delegate" minOccurs="0"/>
                <xsd:element ref="ns2:Change_x0020_Summary" minOccurs="0"/>
                <xsd:element ref="ns2:j0c49a043b804385b695b8bd64db8b73" minOccurs="0"/>
                <xsd:element ref="ns2:TaxCatchAll" minOccurs="0"/>
                <xsd:element ref="ns2:TaxCatchAllLabel" minOccurs="0"/>
                <xsd:element ref="ns2:f0c87b0c58934bc1babaa7ab942ebff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a35c3-0552-469c-a005-3237fc05d3f4" elementFormDefault="qualified">
    <xsd:import namespace="http://schemas.microsoft.com/office/2006/documentManagement/types"/>
    <xsd:import namespace="http://schemas.microsoft.com/office/infopath/2007/PartnerControls"/>
    <xsd:element name="gs_AdditionalApprovers" ma:index="2" nillable="true" ma:displayName="Additional Approvers" ma:list="UserInfo" ma:SearchPeopleOnly="false" ma:SharePointGroup="0" ma:internalName="gs_AdditionalApprov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_Authors" ma:index="3" ma:displayName="Document Authors" ma:list="UserInfo" ma:SearchPeopleOnly="false" ma:SharePointGroup="0" ma:internalName="gs_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Description" ma:index="4" nillable="true" ma:displayName="Document Description" ma:default="Policy" ma:format="Dropdown" ma:internalName="Document_x0020_Description">
      <xsd:simpleType>
        <xsd:restriction base="dms:Choice">
          <xsd:enumeration value="Policy"/>
          <xsd:enumeration value="Procedure"/>
          <xsd:enumeration value="Requirement"/>
          <xsd:enumeration value="Guideline"/>
          <xsd:enumeration value="Appendix"/>
        </xsd:restriction>
      </xsd:simpleType>
    </xsd:element>
    <xsd:element name="gs_ContentOwner" ma:index="5" ma:displayName="Content Owner" ma:list="UserInfo" ma:SharePointGroup="0" ma:internalName="gs_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s_DocStatus" ma:index="6" nillable="true" ma:displayName="Document Status" ma:default="Draft" ma:format="Dropdown" ma:internalName="gs_DocStatus" ma:readOnly="false">
      <xsd:simpleType>
        <xsd:restriction base="dms:Choice">
          <xsd:enumeration value="Draft"/>
          <xsd:enumeration value="Pending Policy Approval"/>
          <xsd:enumeration value="Pending OE Approval"/>
          <xsd:enumeration value="Pending Additional Approvers Approvals"/>
          <xsd:enumeration value="Pending Content Owner Approval"/>
          <xsd:enumeration value="Approval for Minor Change"/>
          <xsd:enumeration value="Governance &amp; Risk Approval"/>
          <xsd:enumeration value="Delegate"/>
          <xsd:enumeration value="Approved"/>
          <xsd:enumeration value="Under review"/>
          <xsd:enumeration value="Published"/>
        </xsd:restriction>
      </xsd:simpleType>
    </xsd:element>
    <xsd:element name="gs_EffectiveDate" ma:index="7" nillable="true" ma:displayName="Effective Date" ma:format="DateOnly" ma:internalName="gs_EffectiveDate" ma:readOnly="false">
      <xsd:simpleType>
        <xsd:restriction base="dms:DateTime"/>
      </xsd:simpleType>
    </xsd:element>
    <xsd:element name="gs_ImpactOps" ma:index="8" ma:displayName="Operations Impact" ma:description="Will this impact centre operations?" ma:format="Dropdown" ma:internalName="gs_ImpactOps" ma:readOnly="false">
      <xsd:simpleType>
        <xsd:restriction base="dms:Choice">
          <xsd:enumeration value="Yes"/>
          <xsd:enumeration value="No"/>
        </xsd:restriction>
      </xsd:simpleType>
    </xsd:element>
    <xsd:element name="gs_ParentsAware" ma:index="9" ma:displayName="Reg168 Document" ma:description="Is this a Regulation 168 document?" ma:format="Dropdown" ma:internalName="gs_ParentsAware" ma:readOnly="false">
      <xsd:simpleType>
        <xsd:restriction base="dms:Choice">
          <xsd:enumeration value="Yes"/>
          <xsd:enumeration value="No"/>
        </xsd:restriction>
      </xsd:simpleType>
    </xsd:element>
    <xsd:element name="gs_RelatedDocs" ma:index="10" ma:displayName="Related Documents" ma:internalName="gs_RelatedDocs" ma:readOnly="false">
      <xsd:simpleType>
        <xsd:restriction base="dms:Text">
          <xsd:maxLength value="255"/>
        </xsd:restriction>
      </xsd:simpleType>
    </xsd:element>
    <xsd:element name="gs_ReviewDate" ma:index="11" ma:displayName="Review Date" ma:format="DateOnly" ma:internalName="gs_ReviewDate" ma:readOnly="false">
      <xsd:simpleType>
        <xsd:restriction base="dms:DateTime"/>
      </xsd:simpleType>
    </xsd:element>
    <xsd:element name="gs_Reviewers" ma:index="12" ma:displayName="Reviewers" ma:list="UserInfo" ma:SearchPeopleOnly="false" ma:SharePointGroup="0" ma:internalName="gs_Review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legate" ma:index="14" nillable="true" ma:displayName="Delegate" ma:list="UserInfo" ma:SharePointGroup="0" ma:internalName="Delegat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ange_x0020_Summary" ma:index="15" nillable="true" ma:displayName="Change Summary" ma:internalName="Change_x0020_Summary">
      <xsd:simpleType>
        <xsd:restriction base="dms:Note">
          <xsd:maxLength value="255"/>
        </xsd:restriction>
      </xsd:simpleType>
    </xsd:element>
    <xsd:element name="j0c49a043b804385b695b8bd64db8b73" ma:index="19" nillable="true" ma:displayName="gs_DocClass_0" ma:hidden="true" ma:internalName="j0c49a043b804385b695b8bd64db8b73" ma:readOnly="false">
      <xsd:simpleType>
        <xsd:restriction base="dms:Note"/>
      </xsd:simpleType>
    </xsd:element>
    <xsd:element name="TaxCatchAll" ma:index="20" nillable="true" ma:displayName="Taxonomy Catch All Column" ma:description="" ma:hidden="true" ma:list="{8ed3f3e9-5d66-450a-8595-843c5c79e4f7}" ma:internalName="TaxCatchAll" ma:readOnly="false" ma:showField="CatchAllData" ma:web="f4ca35c3-0552-469c-a005-3237fc05d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1" nillable="true" ma:displayName="Taxonomy Catch All Column1" ma:description="" ma:hidden="true" ma:list="{8ed3f3e9-5d66-450a-8595-843c5c79e4f7}" ma:internalName="TaxCatchAllLabel" ma:readOnly="true" ma:showField="CatchAllDataLabel" ma:web="f4ca35c3-0552-469c-a005-3237fc05d3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0c87b0c58934bc1babaa7ab942ebffb" ma:index="22" nillable="true" ma:displayName="gs_NQSQualityArea_0" ma:hidden="true" ma:internalName="f0c87b0c58934bc1babaa7ab942ebffb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AA5D9D-44FE-4A63-BB29-D2599FEADA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3850C6-8568-4371-83AB-6E574D244E6F}">
  <ds:schemaRefs>
    <ds:schemaRef ds:uri="1bf34e64-1a20-47c4-9e80-d33feee94ec7"/>
    <ds:schemaRef ds:uri="http://schemas.microsoft.com/office/2006/documentManagement/types"/>
    <ds:schemaRef ds:uri="http://schemas.microsoft.com/office/2006/metadata/properties"/>
    <ds:schemaRef ds:uri="http://purl.org/dc/elements/1.1/"/>
    <ds:schemaRef ds:uri="316c892c-d30e-4fd4-a5e4-6b97c4a1607b"/>
    <ds:schemaRef ds:uri="f4ca35c3-0552-469c-a005-3237fc05d3f4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B7A1FC-E3A6-4141-9A92-2BFB2EAD65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ca35c3-0552-469c-a005-3237fc05d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1AA18D-918A-485A-8B2F-B71D4FE237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Family Rights and Responsibilities</vt:lpstr>
    </vt:vector>
  </TitlesOfParts>
  <Company>Goodstart Early Learning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NQS6 Family Rights and Responsibilities REQUIREMENT</dc:title>
  <dc:creator>Ben Hight</dc:creator>
  <cp:keywords>family rights responsibilites</cp:keywords>
  <cp:lastModifiedBy>Jodie Howard</cp:lastModifiedBy>
  <cp:revision>2</cp:revision>
  <cp:lastPrinted>2014-03-14T05:07:00Z</cp:lastPrinted>
  <dcterms:created xsi:type="dcterms:W3CDTF">2023-06-30T00:54:00Z</dcterms:created>
  <dcterms:modified xsi:type="dcterms:W3CDTF">2023-06-30T00:54:00Z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_NQSQualityArea">
    <vt:lpwstr>27;#NQS6 - Collaborative partnerships with families and communities|8bf3615d-52f9-4adc-8f5f-49fe51dda0ab</vt:lpwstr>
  </property>
  <property fmtid="{D5CDD505-2E9C-101B-9397-08002B2CF9AE}" pid="3" name="WorkflowChangePath">
    <vt:lpwstr>e43e5f03-4410-4902-96b7-49caf27820fc,4;e43e5f03-4410-4902-96b7-49caf27820fc,6;e43e5f03-4410-4902-96b7-49caf27820fc,8;e43e5f03-4410-4902-96b7-49caf27820fc,13;e43e5f03-4410-4902-96b7-49caf27820fc,15;e43e5f03-4410-4902-96b7-49caf27820fc,17;e43e5f03-4410-4902</vt:lpwstr>
  </property>
  <property fmtid="{D5CDD505-2E9C-101B-9397-08002B2CF9AE}" pid="4" name="ContentTypeId">
    <vt:lpwstr>0x01010093012D8170A52948A7DD0847916227D60100846B07DE9223474E8DFADD821D1DF8A8</vt:lpwstr>
  </property>
  <property fmtid="{D5CDD505-2E9C-101B-9397-08002B2CF9AE}" pid="5" name="gs_DocClass">
    <vt:lpwstr>33;#Requirement|e9b41730-e0e3-42d2-a7cd-593932a64f01</vt:lpwstr>
  </property>
  <property fmtid="{D5CDD505-2E9C-101B-9397-08002B2CF9AE}" pid="6" name="gs_ImpactOps">
    <vt:lpwstr>No</vt:lpwstr>
  </property>
  <property fmtid="{D5CDD505-2E9C-101B-9397-08002B2CF9AE}" pid="7" name="gs_RelatedDocs">
    <vt:lpwstr>none</vt:lpwstr>
  </property>
  <property fmtid="{D5CDD505-2E9C-101B-9397-08002B2CF9AE}" pid="8" name="gs_AdditionalApprovers">
    <vt:lpwstr/>
  </property>
  <property fmtid="{D5CDD505-2E9C-101B-9397-08002B2CF9AE}" pid="9" name="gs_Description">
    <vt:lpwstr>Requirement</vt:lpwstr>
  </property>
  <property fmtid="{D5CDD505-2E9C-101B-9397-08002B2CF9AE}" pid="10" name="GrammarlyDocumentId">
    <vt:lpwstr>948e2401199f3ff24315bc037519998e6081070e5191c17949d25a83c6af42e4</vt:lpwstr>
  </property>
  <property fmtid="{D5CDD505-2E9C-101B-9397-08002B2CF9AE}" pid="11" name="Order">
    <vt:r8>35100</vt:r8>
  </property>
  <property fmtid="{D5CDD505-2E9C-101B-9397-08002B2CF9AE}" pid="12" name="xd_ProgID">
    <vt:lpwstr/>
  </property>
  <property fmtid="{D5CDD505-2E9C-101B-9397-08002B2CF9AE}" pid="13" name="e87672502218411eac436b30dc38f45b">
    <vt:lpwstr/>
  </property>
  <property fmtid="{D5CDD505-2E9C-101B-9397-08002B2CF9AE}" pid="14" name="TemplateUrl">
    <vt:lpwstr/>
  </property>
  <property fmtid="{D5CDD505-2E9C-101B-9397-08002B2CF9AE}" pid="15" name="SharedWithUsers">
    <vt:lpwstr>218;#Goodstart Thornlie;#10429;#Goodstart Noble Park;#1398;#Rachael Wall;#22449;#Taylor Saint</vt:lpwstr>
  </property>
</Properties>
</file>