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B8F2" w14:textId="77777777" w:rsidR="00613A68" w:rsidRPr="00613A68" w:rsidRDefault="00613A68" w:rsidP="00613A68">
      <w:pPr>
        <w:pStyle w:val="Heading1"/>
      </w:pPr>
      <w:r w:rsidRPr="00613A68">
        <w:t>Purpose of this requirement</w:t>
      </w:r>
      <w:r w:rsidRPr="00613A68">
        <w:tab/>
      </w:r>
    </w:p>
    <w:p w14:paraId="5D868E8B" w14:textId="77777777" w:rsidR="00840E7A" w:rsidRDefault="00840E7A" w:rsidP="00840E7A">
      <w:r>
        <w:t>This requirement applies to Goodstart centres and Centre Support Offices where CCTV technology is installed.</w:t>
      </w:r>
    </w:p>
    <w:p w14:paraId="0E174144" w14:textId="77777777" w:rsidR="00840E7A" w:rsidRPr="008A7A1D" w:rsidRDefault="00840E7A" w:rsidP="00840E7A">
      <w:r>
        <w:t xml:space="preserve">Goodstart Early Learning </w:t>
      </w:r>
      <w:r w:rsidRPr="008A7A1D">
        <w:t xml:space="preserve">operates Closed Circuit Television </w:t>
      </w:r>
      <w:r w:rsidRPr="0092008F">
        <w:t xml:space="preserve">(CCTV) </w:t>
      </w:r>
      <w:r w:rsidRPr="008A7A1D">
        <w:t xml:space="preserve">Systems in various internal and external locations </w:t>
      </w:r>
      <w:r>
        <w:t xml:space="preserve">in some Goodstart early learning </w:t>
      </w:r>
      <w:r w:rsidRPr="008A7A1D">
        <w:t>centre</w:t>
      </w:r>
      <w:r>
        <w:t>s and Centre Support Offices</w:t>
      </w:r>
      <w:r w:rsidRPr="008A7A1D">
        <w:t>.</w:t>
      </w:r>
    </w:p>
    <w:p w14:paraId="2D2F8E38" w14:textId="77777777" w:rsidR="00840E7A" w:rsidRPr="008A7A1D" w:rsidRDefault="00840E7A" w:rsidP="00840E7A">
      <w:r w:rsidRPr="008A7A1D">
        <w:t xml:space="preserve">The aim of this </w:t>
      </w:r>
      <w:r>
        <w:t xml:space="preserve">requirement </w:t>
      </w:r>
      <w:r w:rsidRPr="008A7A1D">
        <w:t>is to clearly outline the purpose of</w:t>
      </w:r>
      <w:r>
        <w:t xml:space="preserve">, </w:t>
      </w:r>
      <w:r w:rsidRPr="008A7A1D">
        <w:t>use of</w:t>
      </w:r>
      <w:r>
        <w:t>,</w:t>
      </w:r>
      <w:r w:rsidRPr="008A7A1D">
        <w:t xml:space="preserve"> and access to CCTV recordings by </w:t>
      </w:r>
      <w:r>
        <w:t>Goodstart</w:t>
      </w:r>
      <w:r w:rsidRPr="008A7A1D">
        <w:t>.</w:t>
      </w:r>
    </w:p>
    <w:p w14:paraId="71B65FB4" w14:textId="77777777" w:rsidR="008A7A1D" w:rsidRPr="00F46C64" w:rsidRDefault="008A7A1D" w:rsidP="008A7A1D">
      <w:pPr>
        <w:pStyle w:val="Heading3"/>
      </w:pPr>
      <w:r>
        <w:t>Purpose</w:t>
      </w:r>
    </w:p>
    <w:p w14:paraId="4CBC0040" w14:textId="77777777" w:rsidR="00840E7A" w:rsidRPr="008A7A1D" w:rsidRDefault="00840E7A" w:rsidP="00840E7A">
      <w:r>
        <w:t xml:space="preserve">Goodstart </w:t>
      </w:r>
      <w:r w:rsidRPr="008A7A1D">
        <w:t>operates CCTV systems for the purposes of:</w:t>
      </w:r>
    </w:p>
    <w:p w14:paraId="63626EC4" w14:textId="77777777" w:rsidR="00840E7A" w:rsidRPr="00E73E9F" w:rsidRDefault="00840E7A" w:rsidP="00840E7A">
      <w:r w:rsidRPr="00E73E9F">
        <w:t>Assist</w:t>
      </w:r>
      <w:r>
        <w:t>ing</w:t>
      </w:r>
      <w:r w:rsidRPr="00E73E9F">
        <w:t xml:space="preserve"> in the overall </w:t>
      </w:r>
      <w:r>
        <w:t xml:space="preserve">safety, </w:t>
      </w:r>
      <w:r w:rsidRPr="00E73E9F">
        <w:t>security</w:t>
      </w:r>
      <w:r>
        <w:t xml:space="preserve">, and </w:t>
      </w:r>
      <w:r w:rsidRPr="00E73E9F">
        <w:t>safeguarding of individuals, premises</w:t>
      </w:r>
      <w:r>
        <w:t>,</w:t>
      </w:r>
      <w:r w:rsidRPr="00E73E9F">
        <w:t xml:space="preserve"> and equipment.</w:t>
      </w:r>
    </w:p>
    <w:p w14:paraId="52403509" w14:textId="77777777" w:rsidR="00840E7A" w:rsidRPr="00E73E9F" w:rsidRDefault="00840E7A" w:rsidP="00840E7A">
      <w:r>
        <w:t>Facilitating the identification and / or investigation of any incident which may necessitate action being taken including evidence for concerns or allegations of child abuse, neglect and/or harm.</w:t>
      </w:r>
    </w:p>
    <w:p w14:paraId="043F8053" w14:textId="77777777" w:rsidR="00840E7A" w:rsidRPr="00B02191" w:rsidRDefault="00840E7A" w:rsidP="00840E7A">
      <w:r w:rsidRPr="00E73E9F">
        <w:t>Act</w:t>
      </w:r>
      <w:r>
        <w:t>ing</w:t>
      </w:r>
      <w:r w:rsidRPr="00E73E9F">
        <w:t xml:space="preserve"> as a deterrent against criminal activity, such as vandalism</w:t>
      </w:r>
    </w:p>
    <w:p w14:paraId="132AB2C4" w14:textId="77777777" w:rsidR="00840E7A" w:rsidRPr="008A7A1D" w:rsidRDefault="00840E7A" w:rsidP="00840E7A">
      <w:r>
        <w:t xml:space="preserve">Recorded visual imagery is retained and used only in accordance with the purpose for which the CCTV system was installed, or a reasonably expected related purpose.  Goodstart will not use or disclose imagery to a third party without consent for any other purpose, otherwise than in accordance with the provisions of this requirement or unless it is authorised or required by law. </w:t>
      </w:r>
    </w:p>
    <w:p w14:paraId="6818CF09" w14:textId="77777777" w:rsidR="00840E7A" w:rsidRPr="008A7A1D" w:rsidRDefault="00840E7A" w:rsidP="00840E7A">
      <w:r>
        <w:t>Goodstart</w:t>
      </w:r>
      <w:r w:rsidRPr="008A7A1D">
        <w:t xml:space="preserve"> adheres </w:t>
      </w:r>
      <w:r>
        <w:t xml:space="preserve">to all relevant laws, including but not limited </w:t>
      </w:r>
      <w:r w:rsidRPr="008A7A1D">
        <w:t>to</w:t>
      </w:r>
      <w:r>
        <w:t>,</w:t>
      </w:r>
      <w:r w:rsidRPr="008A7A1D">
        <w:t xml:space="preserve"> the Privacy Act 1988 and complies with the Australian Privacy Principles.</w:t>
      </w:r>
      <w:r>
        <w:br/>
      </w:r>
    </w:p>
    <w:p w14:paraId="3BEF1884" w14:textId="77777777" w:rsidR="008A7A1D" w:rsidRPr="00F46C64" w:rsidRDefault="008A7A1D" w:rsidP="008A7A1D">
      <w:pPr>
        <w:pStyle w:val="Heading3"/>
      </w:pPr>
      <w:r>
        <w:t>Installation and Maintenance</w:t>
      </w:r>
    </w:p>
    <w:p w14:paraId="2D4B0991" w14:textId="77777777" w:rsidR="00840E7A" w:rsidRPr="00F46C64" w:rsidRDefault="00840E7A" w:rsidP="00840E7A">
      <w:r>
        <w:t xml:space="preserve">Goodstart </w:t>
      </w:r>
      <w:r w:rsidRPr="00F46C64">
        <w:t xml:space="preserve">is responsible for ensuring that CCTV installation and use </w:t>
      </w:r>
      <w:r>
        <w:t>are</w:t>
      </w:r>
      <w:r w:rsidRPr="00F46C64">
        <w:t xml:space="preserve"> compliant with relevant laws and regulations.</w:t>
      </w:r>
    </w:p>
    <w:p w14:paraId="32BAC549" w14:textId="77777777" w:rsidR="00840E7A" w:rsidRPr="00F46C64" w:rsidRDefault="00840E7A" w:rsidP="00840E7A">
      <w:pPr>
        <w:pStyle w:val="NoSpacing"/>
        <w:numPr>
          <w:ilvl w:val="0"/>
          <w:numId w:val="0"/>
        </w:numPr>
      </w:pPr>
      <w:r>
        <w:t>Goodstart and the Nominated Supervisor for the relevant centre will ensure that:</w:t>
      </w:r>
    </w:p>
    <w:p w14:paraId="422F518B" w14:textId="77777777" w:rsidR="00840E7A" w:rsidRPr="00F46C64" w:rsidRDefault="00840E7A" w:rsidP="00840E7A">
      <w:pPr>
        <w:pStyle w:val="NoSpacing"/>
      </w:pPr>
      <w:r>
        <w:t xml:space="preserve">Goodstart Centre Support Office </w:t>
      </w:r>
      <w:r w:rsidRPr="00F46C64">
        <w:t>engages the services of qualified, licensed</w:t>
      </w:r>
      <w:r>
        <w:t>,</w:t>
      </w:r>
      <w:r w:rsidRPr="00F46C64">
        <w:t xml:space="preserve"> and reputable third-party contractors to install its CCTV systems</w:t>
      </w:r>
      <w:r>
        <w:t xml:space="preserve"> who meet the Goodstart contractor management requirements</w:t>
      </w:r>
    </w:p>
    <w:p w14:paraId="2C581B09" w14:textId="77777777" w:rsidR="00840E7A" w:rsidRPr="00F46C64" w:rsidRDefault="00840E7A" w:rsidP="00840E7A">
      <w:pPr>
        <w:pStyle w:val="NoSpacing"/>
      </w:pPr>
      <w:r w:rsidRPr="00F46C64">
        <w:t>Cameras are only installed in accordance with relevant laws</w:t>
      </w:r>
      <w:r>
        <w:t xml:space="preserve"> and regulations</w:t>
      </w:r>
      <w:r w:rsidRPr="00F46C64">
        <w:t>.</w:t>
      </w:r>
    </w:p>
    <w:p w14:paraId="4B12046E" w14:textId="77777777" w:rsidR="00840E7A" w:rsidRPr="00F46C64" w:rsidRDefault="00840E7A" w:rsidP="00840E7A">
      <w:pPr>
        <w:pStyle w:val="NoSpacing"/>
      </w:pPr>
      <w:r w:rsidRPr="00F46C64">
        <w:t>CCTV cameras and storing devices are maintained and checked for operational use as per manufacturer instructions.</w:t>
      </w:r>
    </w:p>
    <w:p w14:paraId="0D40D9D7" w14:textId="77777777" w:rsidR="00840E7A" w:rsidRPr="00F46C64" w:rsidRDefault="00840E7A" w:rsidP="00840E7A">
      <w:pPr>
        <w:pStyle w:val="NoSpacing"/>
      </w:pPr>
      <w:r w:rsidRPr="00F46C64">
        <w:t>CCTV cameras are clearly visible and not concealed in any way.</w:t>
      </w:r>
    </w:p>
    <w:p w14:paraId="0BF1B379" w14:textId="77777777" w:rsidR="00840E7A" w:rsidRPr="00F46C64" w:rsidRDefault="00840E7A" w:rsidP="00840E7A">
      <w:pPr>
        <w:pStyle w:val="NoSpacing"/>
      </w:pPr>
      <w:r>
        <w:t>Cameras do not record any neighbouring property.</w:t>
      </w:r>
    </w:p>
    <w:p w14:paraId="72FEFB2C" w14:textId="77777777" w:rsidR="008A7A1D" w:rsidRDefault="008A7A1D" w:rsidP="008A7A1D"/>
    <w:p w14:paraId="1B0141F1" w14:textId="77777777" w:rsidR="00840E7A" w:rsidRPr="00F46C64" w:rsidRDefault="00840E7A" w:rsidP="00840E7A">
      <w:r>
        <w:t xml:space="preserve">Goodstart </w:t>
      </w:r>
      <w:r w:rsidRPr="00F46C64">
        <w:t xml:space="preserve">and the Nominated Supervisor for </w:t>
      </w:r>
      <w:r>
        <w:t>the relevant</w:t>
      </w:r>
      <w:r w:rsidRPr="00F46C64">
        <w:t xml:space="preserve"> centre will ensure that reasonable steps are taken to notify those entering and using </w:t>
      </w:r>
      <w:r>
        <w:t>the</w:t>
      </w:r>
      <w:r w:rsidRPr="00F46C64">
        <w:t xml:space="preserve"> </w:t>
      </w:r>
      <w:r>
        <w:t>Goodstart premises</w:t>
      </w:r>
      <w:r w:rsidRPr="00F46C64">
        <w:t xml:space="preserve"> of the use of CCTV, this includes:</w:t>
      </w:r>
    </w:p>
    <w:p w14:paraId="1A4B7D64" w14:textId="77777777" w:rsidR="00840E7A" w:rsidRPr="00F46C64" w:rsidRDefault="00840E7A" w:rsidP="00840E7A">
      <w:pPr>
        <w:pStyle w:val="NoSpacing"/>
      </w:pPr>
      <w:r w:rsidRPr="00F46C64">
        <w:t xml:space="preserve">Access to the </w:t>
      </w:r>
      <w:r>
        <w:t>Goodstart</w:t>
      </w:r>
      <w:r w:rsidRPr="00F46C64">
        <w:t xml:space="preserve"> CCTV policy </w:t>
      </w:r>
      <w:r>
        <w:t xml:space="preserve">and collection notice </w:t>
      </w:r>
      <w:r w:rsidRPr="00F46C64">
        <w:t>upon child enrolment</w:t>
      </w:r>
      <w:r>
        <w:t xml:space="preserve"> and checking in of visitors.</w:t>
      </w:r>
    </w:p>
    <w:p w14:paraId="5D1619B4" w14:textId="77777777" w:rsidR="00840E7A" w:rsidRPr="00F46C64" w:rsidRDefault="00840E7A" w:rsidP="00840E7A">
      <w:pPr>
        <w:pStyle w:val="NoSpacing"/>
      </w:pPr>
      <w:r>
        <w:lastRenderedPageBreak/>
        <w:t>Providing families with the CCTV consent form for signing and returning upon child enrolment (and if consent is not provided then making other enrolment arrangements)</w:t>
      </w:r>
    </w:p>
    <w:p w14:paraId="33E4E6F5" w14:textId="77777777" w:rsidR="00840E7A" w:rsidRPr="00F46C64" w:rsidRDefault="00840E7A" w:rsidP="00840E7A">
      <w:pPr>
        <w:pStyle w:val="NoSpacing"/>
      </w:pPr>
      <w:r w:rsidRPr="00F46C64">
        <w:t xml:space="preserve">Notifying employees </w:t>
      </w:r>
      <w:r>
        <w:t xml:space="preserve">in writing at least 14 days before the CCTV system commences recording and </w:t>
      </w:r>
      <w:r w:rsidRPr="00F46C64">
        <w:t>upon employment</w:t>
      </w:r>
      <w:r>
        <w:t xml:space="preserve"> of new employees.</w:t>
      </w:r>
    </w:p>
    <w:p w14:paraId="6F7D134D" w14:textId="77777777" w:rsidR="00840E7A" w:rsidRPr="00F46C64" w:rsidRDefault="00840E7A" w:rsidP="00840E7A">
      <w:pPr>
        <w:pStyle w:val="NoSpacing"/>
      </w:pPr>
      <w:r w:rsidRPr="00F46C64">
        <w:t xml:space="preserve">Erecting clearly visible signage at the entrance of the </w:t>
      </w:r>
      <w:r>
        <w:t>building</w:t>
      </w:r>
      <w:r w:rsidRPr="00F46C64">
        <w:t xml:space="preserve"> to notify staff, families</w:t>
      </w:r>
      <w:r>
        <w:t>,</w:t>
      </w:r>
      <w:r w:rsidRPr="00F46C64">
        <w:t xml:space="preserve"> and visitors about </w:t>
      </w:r>
      <w:r>
        <w:t xml:space="preserve">CCTV </w:t>
      </w:r>
      <w:r w:rsidRPr="00F46C64">
        <w:t>surveillance</w:t>
      </w:r>
    </w:p>
    <w:p w14:paraId="63FBFCA6" w14:textId="77777777" w:rsidR="008A7A1D" w:rsidRPr="00F46C64" w:rsidRDefault="008A7A1D" w:rsidP="008A7A1D">
      <w:pPr>
        <w:pStyle w:val="Heading3"/>
      </w:pPr>
      <w:r w:rsidRPr="00F46C64">
        <w:t>Location of Cameras for Use</w:t>
      </w:r>
    </w:p>
    <w:p w14:paraId="624001A2" w14:textId="77777777" w:rsidR="00840E7A" w:rsidRPr="00F46C64" w:rsidRDefault="00840E7A" w:rsidP="00840E7A">
      <w:r>
        <w:t xml:space="preserve">Goodstart </w:t>
      </w:r>
      <w:r w:rsidRPr="00F46C64">
        <w:t xml:space="preserve">and </w:t>
      </w:r>
      <w:r>
        <w:t>the</w:t>
      </w:r>
      <w:r w:rsidRPr="00F46C64">
        <w:t xml:space="preserve"> Nominated Supervisor </w:t>
      </w:r>
      <w:r>
        <w:t xml:space="preserve">for the relevant centre </w:t>
      </w:r>
      <w:r w:rsidRPr="00F46C64">
        <w:t xml:space="preserve">will ensure that the location of any CCTV camera is such to maintain the dignity of those at the service and provide coverage to meet the purpose of the </w:t>
      </w:r>
      <w:r>
        <w:t xml:space="preserve">CCTV </w:t>
      </w:r>
      <w:r w:rsidRPr="00F46C64">
        <w:t>system. Cameras are to be directed at areas rather than individuals.</w:t>
      </w:r>
      <w:r>
        <w:t xml:space="preserve">  </w:t>
      </w:r>
      <w:r w:rsidRPr="00F46C64">
        <w:t xml:space="preserve">Specific camera locations will vary from centre to centre. However, in any given centre a clearly visible camera may </w:t>
      </w:r>
      <w:r>
        <w:t xml:space="preserve">for instance </w:t>
      </w:r>
      <w:r w:rsidRPr="00F46C64">
        <w:t>be present in the following locations:</w:t>
      </w:r>
    </w:p>
    <w:p w14:paraId="4C8B8901" w14:textId="77777777" w:rsidR="00840E7A" w:rsidRPr="00F46C64" w:rsidRDefault="00840E7A" w:rsidP="00840E7A">
      <w:pPr>
        <w:pStyle w:val="NoSpacing"/>
      </w:pPr>
      <w:r w:rsidRPr="00F46C64">
        <w:t xml:space="preserve">Carpark and </w:t>
      </w:r>
      <w:r>
        <w:t>exterior of the building</w:t>
      </w:r>
    </w:p>
    <w:p w14:paraId="2013CD72" w14:textId="77777777" w:rsidR="00840E7A" w:rsidRPr="00F46C64" w:rsidRDefault="00840E7A" w:rsidP="00840E7A">
      <w:pPr>
        <w:pStyle w:val="NoSpacing"/>
      </w:pPr>
      <w:r w:rsidRPr="00F46C64">
        <w:t>Entry and reception areas</w:t>
      </w:r>
    </w:p>
    <w:p w14:paraId="32BD5F56" w14:textId="77777777" w:rsidR="00840E7A" w:rsidRPr="00F46C64" w:rsidRDefault="00840E7A" w:rsidP="00840E7A">
      <w:pPr>
        <w:pStyle w:val="NoSpacing"/>
      </w:pPr>
      <w:r w:rsidRPr="00F46C64">
        <w:t>Hallways</w:t>
      </w:r>
    </w:p>
    <w:p w14:paraId="25FF46AD" w14:textId="77777777" w:rsidR="00840E7A" w:rsidRPr="00F46C64" w:rsidRDefault="00840E7A" w:rsidP="00840E7A">
      <w:pPr>
        <w:pStyle w:val="NoSpacing"/>
      </w:pPr>
      <w:r w:rsidRPr="00F46C64">
        <w:t>Kitchens</w:t>
      </w:r>
    </w:p>
    <w:p w14:paraId="4D472BEB" w14:textId="77777777" w:rsidR="00840E7A" w:rsidRPr="00F46C64" w:rsidRDefault="00840E7A" w:rsidP="00840E7A">
      <w:pPr>
        <w:pStyle w:val="NoSpacing"/>
      </w:pPr>
      <w:r>
        <w:t xml:space="preserve">Learning spaces; </w:t>
      </w:r>
      <w:r w:rsidRPr="00F46C64">
        <w:t>and</w:t>
      </w:r>
    </w:p>
    <w:p w14:paraId="3E6CC4BE" w14:textId="77777777" w:rsidR="00840E7A" w:rsidRDefault="00840E7A" w:rsidP="00840E7A">
      <w:pPr>
        <w:pStyle w:val="NoSpacing"/>
      </w:pPr>
      <w:r w:rsidRPr="00F46C64">
        <w:t>Outdoor play spaces</w:t>
      </w:r>
    </w:p>
    <w:p w14:paraId="6DC475DA" w14:textId="77777777" w:rsidR="00840E7A" w:rsidRPr="00F46C64" w:rsidRDefault="00840E7A" w:rsidP="00840E7A">
      <w:pPr>
        <w:pStyle w:val="NoSpacing"/>
      </w:pPr>
      <w:r>
        <w:t>Sleep spaces</w:t>
      </w:r>
    </w:p>
    <w:p w14:paraId="24EA1B51" w14:textId="77777777" w:rsidR="00840E7A" w:rsidRPr="00F46C64" w:rsidRDefault="00840E7A" w:rsidP="00840E7A">
      <w:r w:rsidRPr="00F46C64">
        <w:t>Cameras will not be placed in any of the following locations:</w:t>
      </w:r>
    </w:p>
    <w:p w14:paraId="4426B44A" w14:textId="77777777" w:rsidR="00840E7A" w:rsidRDefault="00840E7A" w:rsidP="00840E7A">
      <w:pPr>
        <w:pStyle w:val="NoSpacing"/>
      </w:pPr>
      <w:r>
        <w:t xml:space="preserve">Adult </w:t>
      </w:r>
      <w:r w:rsidRPr="00F46C64">
        <w:t>Toilets</w:t>
      </w:r>
      <w:r>
        <w:t>, bathrooms, showers and locker rooms</w:t>
      </w:r>
    </w:p>
    <w:p w14:paraId="1BDF47C3" w14:textId="77777777" w:rsidR="00840E7A" w:rsidRPr="00F46C64" w:rsidRDefault="00840E7A" w:rsidP="00840E7A">
      <w:pPr>
        <w:pStyle w:val="NoSpacing"/>
      </w:pPr>
      <w:r>
        <w:t>Children's nappy change and bathrooms</w:t>
      </w:r>
    </w:p>
    <w:p w14:paraId="5FD0C540" w14:textId="77777777" w:rsidR="00840E7A" w:rsidRDefault="00840E7A" w:rsidP="00840E7A">
      <w:pPr>
        <w:pStyle w:val="NoSpacing"/>
      </w:pPr>
      <w:r>
        <w:t>Parent's Room</w:t>
      </w:r>
    </w:p>
    <w:p w14:paraId="672C180A" w14:textId="77777777" w:rsidR="00840E7A" w:rsidRDefault="00840E7A" w:rsidP="00840E7A">
      <w:pPr>
        <w:pStyle w:val="NoSpacing"/>
      </w:pPr>
      <w:r>
        <w:t>Centre Director's Office</w:t>
      </w:r>
    </w:p>
    <w:p w14:paraId="21A33823" w14:textId="77777777" w:rsidR="00840E7A" w:rsidRPr="00F46C64" w:rsidRDefault="00840E7A" w:rsidP="00840E7A">
      <w:pPr>
        <w:pStyle w:val="NoSpacing"/>
      </w:pPr>
      <w:r w:rsidRPr="00F46C64">
        <w:t>Staff rooms</w:t>
      </w:r>
    </w:p>
    <w:p w14:paraId="0DAD5DE6" w14:textId="77777777" w:rsidR="00840E7A" w:rsidRPr="00F46C64" w:rsidRDefault="00840E7A" w:rsidP="00840E7A">
      <w:r w:rsidRPr="00F46C64">
        <w:t xml:space="preserve">The CCTV systems that </w:t>
      </w:r>
      <w:r>
        <w:t xml:space="preserve">Goodstart </w:t>
      </w:r>
      <w:r w:rsidRPr="00F46C64">
        <w:t>use do not record sound.</w:t>
      </w:r>
    </w:p>
    <w:p w14:paraId="4EF80976" w14:textId="77777777" w:rsidR="00840E7A" w:rsidRPr="00F46C64" w:rsidRDefault="00840E7A" w:rsidP="00840E7A">
      <w:r w:rsidRPr="00F46C64">
        <w:t xml:space="preserve">The planning and design of each </w:t>
      </w:r>
      <w:r>
        <w:t xml:space="preserve">CCTV </w:t>
      </w:r>
      <w:r w:rsidRPr="00F46C64">
        <w:t xml:space="preserve">system has endeavoured to ensure that </w:t>
      </w:r>
      <w:r>
        <w:t>it</w:t>
      </w:r>
      <w:r w:rsidRPr="00F46C64">
        <w:t xml:space="preserve"> will provide maximum effectiveness and efficiency within the confines of the law, however</w:t>
      </w:r>
      <w:r>
        <w:t>,</w:t>
      </w:r>
      <w:r w:rsidRPr="00F46C64">
        <w:t xml:space="preserve"> it is not possible to guarantee that any system will cover or detect every single event which takes place </w:t>
      </w:r>
      <w:r>
        <w:t>at</w:t>
      </w:r>
      <w:r w:rsidRPr="00F46C64">
        <w:t xml:space="preserve"> the </w:t>
      </w:r>
      <w:r>
        <w:t>premises</w:t>
      </w:r>
      <w:r w:rsidRPr="00F46C64">
        <w:t xml:space="preserve"> or within the areas of coverage.</w:t>
      </w:r>
    </w:p>
    <w:p w14:paraId="1C8FC398" w14:textId="77777777" w:rsidR="00840E7A" w:rsidRPr="00F46C64" w:rsidRDefault="00840E7A" w:rsidP="00840E7A">
      <w:r>
        <w:t xml:space="preserve">Goodstart </w:t>
      </w:r>
      <w:r w:rsidRPr="00F46C64">
        <w:t xml:space="preserve">will review the systems </w:t>
      </w:r>
      <w:r>
        <w:t xml:space="preserve">periodically </w:t>
      </w:r>
      <w:r w:rsidRPr="00F46C64">
        <w:t xml:space="preserve">to ensure that they are functioning correctly, whether additional cameras are necessary and that the existing cameras are situated in appropriate locations (and installed </w:t>
      </w:r>
      <w:r>
        <w:t>for appropriate</w:t>
      </w:r>
      <w:r w:rsidRPr="00F46C64">
        <w:t xml:space="preserve"> coverage). </w:t>
      </w:r>
      <w:r>
        <w:t xml:space="preserve">Goodstart </w:t>
      </w:r>
      <w:r w:rsidRPr="00F46C64">
        <w:t xml:space="preserve">also reserves the right to remove </w:t>
      </w:r>
      <w:r>
        <w:t>any one</w:t>
      </w:r>
      <w:r w:rsidRPr="00F46C64">
        <w:t xml:space="preserve"> or more cameras at any </w:t>
      </w:r>
      <w:r>
        <w:t>Goodstart premises</w:t>
      </w:r>
      <w:r w:rsidRPr="00F46C64">
        <w:t xml:space="preserve"> at its discretion.</w:t>
      </w:r>
    </w:p>
    <w:p w14:paraId="2C49798B" w14:textId="77777777" w:rsidR="008A7A1D" w:rsidRDefault="008A7A1D" w:rsidP="008A7A1D">
      <w:pPr>
        <w:pStyle w:val="Heading3"/>
      </w:pPr>
      <w:r w:rsidRPr="00251765">
        <w:t>Monitoring</w:t>
      </w:r>
    </w:p>
    <w:p w14:paraId="7F670040" w14:textId="77777777" w:rsidR="00840E7A" w:rsidRPr="0098759E" w:rsidRDefault="00840E7A" w:rsidP="00840E7A">
      <w:r>
        <w:t xml:space="preserve">Goodstart does not keep imagery for longer than strictly necessary to meet its own purposes for recording them (this period has been generally treated as 30 days). On occasion, Goodstart may need to retain imagery for a longer period, for example internal investigations, legal proceedings or where a law enforcement body or regulators are investigating a crime or incident, to afford them the opportunity to view the imagery as part of an active investigation. In most circumstances, Goodstart would only need to retain imagery for a short period of time because incidents will come to light very quickly. </w:t>
      </w:r>
    </w:p>
    <w:p w14:paraId="2D81A551" w14:textId="77777777" w:rsidR="00840E7A" w:rsidRPr="00251765" w:rsidRDefault="00840E7A" w:rsidP="00840E7A">
      <w:r>
        <w:t xml:space="preserve">Imagery is generally not monitored in real time unless there are exceptional circumstances such as but not limited to flooding, fire, and centre being in any potential or actual harm. </w:t>
      </w:r>
    </w:p>
    <w:p w14:paraId="464E6A04" w14:textId="77777777" w:rsidR="008A7A1D" w:rsidRPr="00251765" w:rsidRDefault="008A7A1D" w:rsidP="008A7A1D">
      <w:pPr>
        <w:pStyle w:val="Heading3"/>
      </w:pPr>
      <w:r w:rsidRPr="00251765">
        <w:t>Stor</w:t>
      </w:r>
      <w:r>
        <w:t>a</w:t>
      </w:r>
      <w:r w:rsidRPr="00251765">
        <w:t>ge of Image</w:t>
      </w:r>
      <w:r>
        <w:t>ry</w:t>
      </w:r>
    </w:p>
    <w:p w14:paraId="0E3F2718" w14:textId="77777777" w:rsidR="00840E7A" w:rsidRPr="00251765" w:rsidRDefault="00840E7A" w:rsidP="00840E7A">
      <w:r w:rsidRPr="00251765">
        <w:t xml:space="preserve">The imagery recording systems </w:t>
      </w:r>
      <w:r>
        <w:t>that</w:t>
      </w:r>
      <w:r w:rsidRPr="00251765">
        <w:t xml:space="preserve"> </w:t>
      </w:r>
      <w:r>
        <w:t>Goodstart</w:t>
      </w:r>
      <w:r w:rsidRPr="00251765">
        <w:t xml:space="preserve"> uses as part of its CCTV system are protect</w:t>
      </w:r>
      <w:r>
        <w:t>ed</w:t>
      </w:r>
      <w:r w:rsidRPr="00251765">
        <w:t xml:space="preserve"> against unauthorised access or vandalism.</w:t>
      </w:r>
    </w:p>
    <w:p w14:paraId="27CB8A01" w14:textId="77777777" w:rsidR="00840E7A" w:rsidRPr="00251765" w:rsidRDefault="00840E7A" w:rsidP="00840E7A">
      <w:r>
        <w:lastRenderedPageBreak/>
        <w:t xml:space="preserve">The CCTV monitoring devices will be located in secure locations where they are unlikely to suffer from criminal attacks or unauthorised access. Computers able to access imagery are password protected and part of a secure network.  All data will be encrypted during transit and storage. Access is only provided to authorised members of the SHW team at Goodstart. Access may also be granted to Goodstart centre support teams, third party consultants who assist Goodstart in operating its business (including legal advisors and technology service providers), and child protection agencies or family support agencies when we reasonably believe that a child is at risk of significant harm, as required by Goodstart's Protecting Children from Abuse, Neglect and / or Harm Procedure or Goodstart’s Investigation Procedures. </w:t>
      </w:r>
    </w:p>
    <w:p w14:paraId="71CA99D7" w14:textId="77777777" w:rsidR="008A7A1D" w:rsidRPr="00584117" w:rsidRDefault="008A7A1D" w:rsidP="008A7A1D">
      <w:pPr>
        <w:pStyle w:val="Heading3"/>
      </w:pPr>
      <w:r w:rsidRPr="00584117">
        <w:t>Use of Image</w:t>
      </w:r>
      <w:r>
        <w:t>ry</w:t>
      </w:r>
    </w:p>
    <w:p w14:paraId="046CD018" w14:textId="77777777" w:rsidR="00840E7A" w:rsidRPr="007D61F1" w:rsidRDefault="00840E7A" w:rsidP="00840E7A">
      <w:r w:rsidRPr="00584117">
        <w:t xml:space="preserve">The CCTV recording system operates in real mode, monitoring the centre continuously 24 hours a day, 7 days a week throughout each </w:t>
      </w:r>
      <w:r w:rsidRPr="007D61F1">
        <w:t>year. The system records moving imagery but does not record audio.</w:t>
      </w:r>
    </w:p>
    <w:p w14:paraId="5D77DBAB" w14:textId="77777777" w:rsidR="00840E7A" w:rsidRPr="00584117" w:rsidRDefault="00840E7A" w:rsidP="00840E7A">
      <w:r w:rsidRPr="007D61F1">
        <w:t>The Centre Director</w:t>
      </w:r>
      <w:r>
        <w:t xml:space="preserve"> and Safety, Health and Wellbeing (SHW) Team have overall responsibility for the CCTV imagery. Viewing of recorded imagery of CCTV is restricted to those staff only who need to have access in accordance with the purposes of this policy.</w:t>
      </w:r>
    </w:p>
    <w:p w14:paraId="5A331CBD" w14:textId="77777777" w:rsidR="00840E7A" w:rsidRPr="00584117" w:rsidRDefault="00840E7A" w:rsidP="00840E7A">
      <w:r>
        <w:t>Goodstart</w:t>
      </w:r>
      <w:r w:rsidRPr="00584117">
        <w:t xml:space="preserve"> may </w:t>
      </w:r>
      <w:r>
        <w:t>use CCTV for the purposes provided in this policy, including relying</w:t>
      </w:r>
      <w:r w:rsidRPr="00584117">
        <w:t xml:space="preserve"> on CCTV recordings to investigate alleged breaches of </w:t>
      </w:r>
      <w:r>
        <w:t xml:space="preserve">Goodstart </w:t>
      </w:r>
      <w:r w:rsidRPr="00584117">
        <w:t>policies, laws, regulations, and standards</w:t>
      </w:r>
      <w:r>
        <w:t xml:space="preserve"> which impact the safety of the children, staff and facilities</w:t>
      </w:r>
      <w:r w:rsidRPr="00584117">
        <w:t xml:space="preserve">. Any such investigation will be carried out in accordance with </w:t>
      </w:r>
      <w:r>
        <w:t xml:space="preserve">Goodstart policies and </w:t>
      </w:r>
      <w:r w:rsidRPr="00584117">
        <w:t>the principles of natural justice and procedural fairness.</w:t>
      </w:r>
    </w:p>
    <w:p w14:paraId="75E274E5" w14:textId="77777777" w:rsidR="00840E7A" w:rsidRDefault="00840E7A" w:rsidP="00840E7A">
      <w:r>
        <w:t>Where an incident has occurred or an allegation is made, a Goodstart authorised member of the SHW Team may review recorded CCTV to seek to find out what happened and who was involved. This may include viewing of recorded CCTV before, during, and after the incident with enough detail to recognise those present, and what happened in the recorded CCTV including events leading up to and immediately after the event. The SHW team may also separate and store footage that is relevant to the investigation.</w:t>
      </w:r>
    </w:p>
    <w:p w14:paraId="0BAB6729" w14:textId="77777777" w:rsidR="00840E7A" w:rsidRPr="007D61F1" w:rsidRDefault="00840E7A" w:rsidP="00840E7A">
      <w:pPr>
        <w:pStyle w:val="NoSpacing"/>
        <w:numPr>
          <w:ilvl w:val="0"/>
          <w:numId w:val="0"/>
        </w:numPr>
        <w:rPr>
          <w:b/>
          <w:bCs/>
        </w:rPr>
      </w:pPr>
      <w:r w:rsidRPr="007D61F1">
        <w:rPr>
          <w:b/>
          <w:bCs/>
        </w:rPr>
        <w:t xml:space="preserve">Use of CCTV during a Natural Disaster/Weather Event: </w:t>
      </w:r>
    </w:p>
    <w:p w14:paraId="49A14E03" w14:textId="77777777" w:rsidR="00840E7A" w:rsidRPr="007D61F1" w:rsidRDefault="00840E7A" w:rsidP="00840E7A">
      <w:pPr>
        <w:pStyle w:val="NoSpacing"/>
      </w:pPr>
      <w:r w:rsidRPr="007D61F1">
        <w:t>Access to live CCTV imagery may be used to inform decisions during a natural disaster or weather event that impacts safety of Goodstarters, families, children and the facilities.</w:t>
      </w:r>
    </w:p>
    <w:p w14:paraId="4C3A92D2" w14:textId="77777777" w:rsidR="00840E7A" w:rsidRPr="007D61F1" w:rsidRDefault="00840E7A" w:rsidP="00840E7A">
      <w:pPr>
        <w:pStyle w:val="NoSpacing"/>
      </w:pPr>
      <w:r w:rsidRPr="007D61F1">
        <w:t>Li</w:t>
      </w:r>
      <w:r>
        <w:t>v</w:t>
      </w:r>
      <w:r w:rsidRPr="007D61F1">
        <w:t xml:space="preserve">e footage will only be accessed when there are no staff, families and children on site to provide input and guidance to the situation </w:t>
      </w:r>
    </w:p>
    <w:p w14:paraId="7E1F51EF" w14:textId="77777777" w:rsidR="00840E7A" w:rsidRPr="00584117" w:rsidRDefault="00840E7A" w:rsidP="00840E7A">
      <w:pPr>
        <w:pStyle w:val="NoSpacing"/>
      </w:pPr>
      <w:r w:rsidRPr="007D61F1">
        <w:t>Requests for viewing of live CCTV imagery will be made to the Safety, Health and Wellbeing team</w:t>
      </w:r>
      <w:r>
        <w:t>, in accordance with the BM10 Closed Circuit Television – Request &amp; Retrieval of CCTV imagery PROCEDURE</w:t>
      </w:r>
      <w:r w:rsidRPr="007D61F1">
        <w:t xml:space="preserve">.  </w:t>
      </w:r>
    </w:p>
    <w:p w14:paraId="12974140" w14:textId="77777777" w:rsidR="00840E7A" w:rsidRPr="00584117" w:rsidRDefault="00840E7A" w:rsidP="00840E7A">
      <w:r w:rsidRPr="00584117">
        <w:t xml:space="preserve">All </w:t>
      </w:r>
      <w:r>
        <w:t xml:space="preserve">other </w:t>
      </w:r>
      <w:r w:rsidRPr="00584117">
        <w:t>requests to view, access</w:t>
      </w:r>
      <w:r>
        <w:t>,</w:t>
      </w:r>
      <w:r w:rsidRPr="00584117">
        <w:t xml:space="preserve"> or have released any CCTV recording must be immediately referred to the </w:t>
      </w:r>
      <w:r>
        <w:t xml:space="preserve">Goodstart SHW team </w:t>
      </w:r>
      <w:r w:rsidRPr="00584117">
        <w:t xml:space="preserve">for consideration. </w:t>
      </w:r>
      <w:r>
        <w:t xml:space="preserve">Goodstart </w:t>
      </w:r>
      <w:r w:rsidRPr="00584117">
        <w:t>will respond within a reasonable timeframe to any request, with consideration to the length of time the image is stored, and the length of time taken to search for and view the image</w:t>
      </w:r>
      <w:r>
        <w:t>, and in any event within any timeframe required by law</w:t>
      </w:r>
      <w:r w:rsidRPr="00584117">
        <w:t>.</w:t>
      </w:r>
    </w:p>
    <w:p w14:paraId="4FAEFECE" w14:textId="77777777" w:rsidR="00840E7A" w:rsidRPr="00584117" w:rsidRDefault="00840E7A" w:rsidP="00840E7A">
      <w:r>
        <w:t>Unless provided in this policy or required by law, a</w:t>
      </w:r>
      <w:r w:rsidRPr="00584117">
        <w:t xml:space="preserve">ny </w:t>
      </w:r>
      <w:r>
        <w:t>imagery</w:t>
      </w:r>
      <w:r w:rsidRPr="00584117">
        <w:t xml:space="preserve"> requested to be viewed by a </w:t>
      </w:r>
      <w:r>
        <w:t xml:space="preserve">Goodstart </w:t>
      </w:r>
      <w:r w:rsidRPr="00584117">
        <w:t xml:space="preserve">staff member, family or visitor of the centre </w:t>
      </w:r>
      <w:r>
        <w:t xml:space="preserve">or anyone else </w:t>
      </w:r>
      <w:r w:rsidRPr="00584117">
        <w:t>will only be granted when:</w:t>
      </w:r>
    </w:p>
    <w:p w14:paraId="0771F46A" w14:textId="77777777" w:rsidR="00840E7A" w:rsidRPr="00584117" w:rsidRDefault="00840E7A" w:rsidP="00840E7A">
      <w:pPr>
        <w:pStyle w:val="NoSpacing"/>
      </w:pPr>
      <w:r>
        <w:t>It is requested in writing, and if required approved by the Goodstart Legal team in advance.</w:t>
      </w:r>
    </w:p>
    <w:p w14:paraId="39BA363D" w14:textId="77777777" w:rsidR="00840E7A" w:rsidRPr="00584117" w:rsidRDefault="00840E7A" w:rsidP="00840E7A">
      <w:pPr>
        <w:pStyle w:val="NoSpacing"/>
      </w:pPr>
      <w:r w:rsidRPr="00584117">
        <w:t>It is for a lawful purpose</w:t>
      </w:r>
      <w:r>
        <w:t>;</w:t>
      </w:r>
    </w:p>
    <w:p w14:paraId="37BF90B0" w14:textId="77777777" w:rsidR="00840E7A" w:rsidRPr="00584117" w:rsidRDefault="00840E7A" w:rsidP="00840E7A">
      <w:pPr>
        <w:pStyle w:val="NoSpacing"/>
      </w:pPr>
      <w:r w:rsidRPr="00584117">
        <w:t xml:space="preserve">It </w:t>
      </w:r>
      <w:r>
        <w:t>directly</w:t>
      </w:r>
      <w:r w:rsidRPr="00584117">
        <w:t xml:space="preserve"> involves that person or his/her child</w:t>
      </w:r>
      <w:r>
        <w:t xml:space="preserve"> or property</w:t>
      </w:r>
      <w:r w:rsidRPr="00584117">
        <w:t>;</w:t>
      </w:r>
      <w:r>
        <w:t xml:space="preserve"> and</w:t>
      </w:r>
    </w:p>
    <w:p w14:paraId="4B1E7133" w14:textId="77777777" w:rsidR="00840E7A" w:rsidRPr="00584117" w:rsidRDefault="00840E7A" w:rsidP="00840E7A">
      <w:pPr>
        <w:pStyle w:val="NoSpacing"/>
      </w:pPr>
      <w:r>
        <w:t>Any personal information of anyone else has been deidentified, blurred, and/or redacted.</w:t>
      </w:r>
    </w:p>
    <w:p w14:paraId="69E99362" w14:textId="77777777" w:rsidR="00840E7A" w:rsidRPr="00584117" w:rsidRDefault="00840E7A" w:rsidP="00840E7A">
      <w:r>
        <w:t>Imagery will only be released to a third party (other than as provided in this policy) when requested in writing for a lawful reason such as access to a requester's own personal information in accordance with privacy laws or by a Court order or subpoena or for an official police investigation or in accordance with other information sharing provisions, or relevant laws concerning such disclosure (including the relevant Commonwealth or State or Territory government departments and regulatory bodies which are concerned with the welfare of children or other children’s services).</w:t>
      </w:r>
    </w:p>
    <w:p w14:paraId="7D8CD5E3" w14:textId="3B16865F" w:rsidR="005E1CF0" w:rsidRDefault="00840E7A" w:rsidP="00840E7A">
      <w:r>
        <w:t xml:space="preserve"> </w:t>
      </w:r>
      <w:r w:rsidRPr="007E5811">
        <w:t>Individuals have a right of access to their Personal Information</w:t>
      </w:r>
      <w:r>
        <w:t xml:space="preserve"> in accordance with Australian privacy laws and Goodstart's Privacy Policy.</w:t>
      </w:r>
      <w:r w:rsidRPr="007E5811">
        <w:t xml:space="preserve"> All </w:t>
      </w:r>
      <w:r>
        <w:t>Individual</w:t>
      </w:r>
      <w:r w:rsidRPr="007E5811">
        <w:t xml:space="preserve"> access requests are to be </w:t>
      </w:r>
      <w:r>
        <w:t>processed</w:t>
      </w:r>
      <w:r w:rsidRPr="007E5811">
        <w:t xml:space="preserve"> by the </w:t>
      </w:r>
      <w:r>
        <w:t>SHW team</w:t>
      </w:r>
      <w:r w:rsidRPr="007E5811">
        <w:t xml:space="preserve">. Individuals </w:t>
      </w:r>
      <w:r w:rsidRPr="007E5811">
        <w:lastRenderedPageBreak/>
        <w:t xml:space="preserve">requesting access to their Personal Information are to be provided with a copy of this Policy and </w:t>
      </w:r>
      <w:r>
        <w:t>Goodstart's</w:t>
      </w:r>
      <w:r w:rsidRPr="007E5811">
        <w:t xml:space="preserve"> Privacy Policy, which explains the purpose(s) for which </w:t>
      </w:r>
      <w:r>
        <w:t>imagery</w:t>
      </w:r>
      <w:r w:rsidRPr="007E5811">
        <w:t xml:space="preserve"> </w:t>
      </w:r>
      <w:r>
        <w:t>is</w:t>
      </w:r>
      <w:r w:rsidRPr="007E5811">
        <w:t xml:space="preserve"> recorded and retained and information about the disclosure policy in relation to those </w:t>
      </w:r>
      <w:r>
        <w:t>imagery</w:t>
      </w:r>
      <w:r w:rsidRPr="007E5811">
        <w:t>.</w:t>
      </w:r>
    </w:p>
    <w:p w14:paraId="0A7DC1B2" w14:textId="5E815BF5" w:rsidR="00EC2AA3" w:rsidRDefault="005E1CF0" w:rsidP="00EC2AA3">
      <w:pPr>
        <w:pStyle w:val="Heading3"/>
      </w:pPr>
      <w:r>
        <w:t>Governance</w:t>
      </w:r>
    </w:p>
    <w:p w14:paraId="1C8C946D" w14:textId="77777777" w:rsidR="00840E7A" w:rsidRDefault="00840E7A" w:rsidP="00840E7A">
      <w:r>
        <w:t>Members of the SHW Team who have been approved by the Chief Safety Officer are the only persons who will have the ability to access and retrieve CCTV imagery in line with the guidelines of the request and retrieval process.</w:t>
      </w:r>
    </w:p>
    <w:p w14:paraId="5826DDDB" w14:textId="77777777" w:rsidR="00840E7A" w:rsidRDefault="00840E7A" w:rsidP="00840E7A">
      <w:r>
        <w:t>All families enrolled at a Goodstart service that uses CCTV technology, must sign a BM10 Closed Circuit Television (CCTV) Family Consent Form APPENDIX. The consent form must be uploaded and retained with the enrolment form in CCMS.</w:t>
      </w:r>
    </w:p>
    <w:p w14:paraId="661A069A" w14:textId="77777777" w:rsidR="00840E7A" w:rsidRPr="00042759" w:rsidRDefault="00840E7A" w:rsidP="00840E7A">
      <w:r>
        <w:t xml:space="preserve">A copy of </w:t>
      </w:r>
      <w:r w:rsidRPr="004D3BB8">
        <w:t xml:space="preserve">the </w:t>
      </w:r>
      <w:r w:rsidRPr="0067536B">
        <w:t>CCTV Collection Notice</w:t>
      </w:r>
      <w:r w:rsidRPr="004D3BB8">
        <w:t xml:space="preserve"> will</w:t>
      </w:r>
      <w:r>
        <w:t xml:space="preserve"> be displayed in an area that is easily visible to visitors at the centre.</w:t>
      </w:r>
    </w:p>
    <w:p w14:paraId="05C3BF75" w14:textId="77777777" w:rsidR="005E1CF0" w:rsidRPr="00042759" w:rsidRDefault="005E1CF0" w:rsidP="00042759"/>
    <w:p w14:paraId="0E574152" w14:textId="77777777" w:rsidR="00613A68" w:rsidRPr="00613A68" w:rsidRDefault="00613A68" w:rsidP="00613A68">
      <w:pPr>
        <w:pStyle w:val="Heading1"/>
      </w:pPr>
      <w:r w:rsidRPr="00613A68">
        <w:t>Definitions</w:t>
      </w:r>
      <w:r w:rsidRPr="00613A68">
        <w:tab/>
      </w:r>
    </w:p>
    <w:p w14:paraId="3314B4A0" w14:textId="77777777" w:rsidR="008D29A8" w:rsidRDefault="008D29A8" w:rsidP="008D29A8">
      <w:r w:rsidRPr="00887CD7">
        <w:rPr>
          <w:b/>
          <w:bCs/>
        </w:rPr>
        <w:t>CCTV:</w:t>
      </w:r>
      <w:r>
        <w:t xml:space="preserve"> Closed Circuit Television (CCTV)</w:t>
      </w:r>
    </w:p>
    <w:p w14:paraId="3C622515" w14:textId="77777777" w:rsidR="008D29A8" w:rsidRDefault="008D29A8" w:rsidP="008D29A8">
      <w:r w:rsidRPr="00887CD7">
        <w:rPr>
          <w:b/>
          <w:bCs/>
        </w:rPr>
        <w:t>Family</w:t>
      </w:r>
      <w:r w:rsidRPr="00434929">
        <w:t>:</w:t>
      </w:r>
      <w:r>
        <w:t xml:space="preserve"> Includes parent/s or guardian/s.</w:t>
      </w:r>
    </w:p>
    <w:p w14:paraId="1C3570FF" w14:textId="77777777" w:rsidR="008D29A8" w:rsidRPr="008D29A8" w:rsidRDefault="008D29A8" w:rsidP="008D29A8">
      <w:pPr>
        <w:pStyle w:val="NoSpacing"/>
        <w:numPr>
          <w:ilvl w:val="0"/>
          <w:numId w:val="0"/>
        </w:numPr>
      </w:pPr>
      <w:r w:rsidRPr="00887CD7">
        <w:rPr>
          <w:b/>
          <w:bCs/>
        </w:rPr>
        <w:t>Imagery</w:t>
      </w:r>
      <w:r w:rsidRPr="008A7A1D">
        <w:t>: Still and moving images that do not include audio</w:t>
      </w:r>
    </w:p>
    <w:p w14:paraId="493C9C5C" w14:textId="77777777" w:rsidR="008D29A8" w:rsidRDefault="008D29A8" w:rsidP="008D29A8">
      <w:r w:rsidRPr="00887CD7">
        <w:rPr>
          <w:b/>
          <w:bCs/>
        </w:rPr>
        <w:t>Third-Party</w:t>
      </w:r>
      <w:r>
        <w:t>: A</w:t>
      </w:r>
      <w:r w:rsidRPr="007F59E2">
        <w:t xml:space="preserve">ny person (including companies, partnerships, legal entities, churches, governmental authorities, and agencies) </w:t>
      </w:r>
      <w:r>
        <w:t>other than Goodstart Early Learning Ltd or a related body corporate of Goodstart Early Learning Ltd</w:t>
      </w:r>
      <w:r w:rsidRPr="007F59E2">
        <w:t>.</w:t>
      </w:r>
    </w:p>
    <w:p w14:paraId="35475854" w14:textId="09814072" w:rsidR="008D29A8" w:rsidRPr="008D29A8" w:rsidRDefault="008D29A8" w:rsidP="008D29A8">
      <w:pPr>
        <w:pStyle w:val="NoSpacing"/>
        <w:numPr>
          <w:ilvl w:val="0"/>
          <w:numId w:val="0"/>
        </w:numPr>
      </w:pPr>
      <w:r w:rsidRPr="00887CD7">
        <w:rPr>
          <w:b/>
          <w:bCs/>
        </w:rPr>
        <w:t>Staff:</w:t>
      </w:r>
      <w:r w:rsidRPr="008D29A8">
        <w:t xml:space="preserve"> </w:t>
      </w:r>
      <w:r w:rsidR="00840E7A">
        <w:t>People employed by Goodstart Early Learning Ltd, including contractors, students and volunteers</w:t>
      </w:r>
    </w:p>
    <w:p w14:paraId="122AF8BF" w14:textId="77777777" w:rsidR="00613A68" w:rsidRPr="00613A68" w:rsidRDefault="00613A68" w:rsidP="00613A68">
      <w:pPr>
        <w:pStyle w:val="Heading1"/>
      </w:pPr>
      <w:r w:rsidRPr="00613A68">
        <w:t>Applicability of this requirement</w:t>
      </w:r>
      <w:r w:rsidRPr="00613A68">
        <w:tab/>
      </w:r>
    </w:p>
    <w:p w14:paraId="64629421" w14:textId="5F5B0921" w:rsidR="008A7A1D" w:rsidRPr="00613A68" w:rsidRDefault="008A7A1D" w:rsidP="008A7A1D">
      <w:r>
        <w:t xml:space="preserve">This requirement applies to Goodstart centres and Centre Support Offices where CCTV </w:t>
      </w:r>
      <w:r w:rsidR="000C24B7">
        <w:t>te</w:t>
      </w:r>
      <w:r w:rsidR="00152DD8">
        <w:t>chnology is</w:t>
      </w:r>
      <w:r>
        <w:t xml:space="preserve"> installe</w:t>
      </w:r>
      <w:r w:rsidR="00152DD8">
        <w:t>d.</w:t>
      </w:r>
    </w:p>
    <w:p w14:paraId="7A878AC4" w14:textId="77777777" w:rsidR="00613A68" w:rsidRPr="00613A68" w:rsidRDefault="00613A68" w:rsidP="00613A68">
      <w:pPr>
        <w:pStyle w:val="Heading1"/>
      </w:pPr>
      <w:r w:rsidRPr="00613A68">
        <w:t>Related documents</w:t>
      </w:r>
      <w:r w:rsidRPr="00613A68">
        <w:tab/>
      </w:r>
    </w:p>
    <w:p w14:paraId="1F77168F" w14:textId="0541A289" w:rsidR="008A7A1D" w:rsidRPr="00613A68" w:rsidRDefault="00E8091B" w:rsidP="008A7A1D">
      <w:pPr>
        <w:pStyle w:val="BodyCopysub"/>
      </w:pPr>
      <w:hyperlink r:id="rId11" w:history="1">
        <w:r w:rsidR="0074745F" w:rsidRPr="00991027">
          <w:t>NQS2 Incident Management – Logging incidents and complaints online APPENDIX</w:t>
        </w:r>
      </w:hyperlink>
      <w:r w:rsidR="0074745F" w:rsidRPr="00991027">
        <w:t>;</w:t>
      </w:r>
      <w:r w:rsidR="00547606">
        <w:t xml:space="preserve">  </w:t>
      </w:r>
      <w:r w:rsidR="000C6BD0">
        <w:t xml:space="preserve">NQS7 Closed Circuit Television </w:t>
      </w:r>
      <w:r w:rsidR="00AC4D3E">
        <w:t>(CCTV)</w:t>
      </w:r>
      <w:r w:rsidR="000C6BD0">
        <w:t>Family Consent</w:t>
      </w:r>
      <w:r w:rsidR="0067536B">
        <w:t xml:space="preserve"> Form</w:t>
      </w:r>
      <w:r w:rsidR="000C6BD0">
        <w:t xml:space="preserve"> APPENDIX;  </w:t>
      </w:r>
      <w:r w:rsidR="00A1316E">
        <w:t xml:space="preserve">NQS7 </w:t>
      </w:r>
      <w:r w:rsidR="00AC4D3E">
        <w:t xml:space="preserve">Closed Circuit Television (CCTV) – Request and </w:t>
      </w:r>
      <w:r w:rsidR="008A7A1D">
        <w:t>Retrieval of CCTV</w:t>
      </w:r>
      <w:r w:rsidR="00AC4D3E">
        <w:t xml:space="preserve"> Imagery</w:t>
      </w:r>
      <w:r w:rsidR="008A7A1D">
        <w:t xml:space="preserve"> PROCEDURE</w:t>
      </w:r>
      <w:r w:rsidR="00991027">
        <w:t xml:space="preserve">; </w:t>
      </w:r>
      <w:r w:rsidR="008A7A1D">
        <w:t xml:space="preserve"> </w:t>
      </w:r>
      <w:hyperlink r:id="rId12" w:history="1">
        <w:r w:rsidR="00991027" w:rsidRPr="00991027">
          <w:t>NQS7Confidentiality, Privacy and Digital Information Security REQUIREMENT</w:t>
        </w:r>
      </w:hyperlink>
      <w:r w:rsidR="00991027" w:rsidRPr="00991027">
        <w:t xml:space="preserve">;  </w:t>
      </w:r>
      <w:hyperlink r:id="rId13" w:history="1">
        <w:r w:rsidR="00991027" w:rsidRPr="00991027">
          <w:t>NQS7 Privacy Statement APPENDIX</w:t>
        </w:r>
      </w:hyperlink>
      <w:r w:rsidR="00991027" w:rsidRPr="00991027">
        <w:t xml:space="preserve">; </w:t>
      </w:r>
      <w:hyperlink r:id="rId14" w:history="1">
        <w:r w:rsidR="00991027" w:rsidRPr="00991027">
          <w:t>BM9 Record Retention and Destruction REQUIREMENT</w:t>
        </w:r>
      </w:hyperlink>
    </w:p>
    <w:p w14:paraId="7E83A8FA" w14:textId="77777777" w:rsidR="00613A68" w:rsidRPr="00613A68" w:rsidRDefault="00613A68" w:rsidP="00613A68">
      <w:pPr>
        <w:pStyle w:val="Heading1"/>
      </w:pPr>
      <w:r w:rsidRPr="00613A68">
        <w:t>Related policies</w:t>
      </w:r>
      <w:r w:rsidRPr="00613A68">
        <w:tab/>
      </w:r>
    </w:p>
    <w:p w14:paraId="136F4A92" w14:textId="2986584F" w:rsidR="00F80C24" w:rsidRPr="00FC52E5" w:rsidRDefault="00E8091B" w:rsidP="00042759">
      <w:hyperlink r:id="rId15" w:history="1">
        <w:r w:rsidR="00FC52E5" w:rsidRPr="001138CF">
          <w:t>NQS7 Leadership, Service Management and Effective Administration POLICY</w:t>
        </w:r>
      </w:hyperlink>
    </w:p>
    <w:p w14:paraId="59010BAF" w14:textId="77777777" w:rsidR="00613A68" w:rsidRPr="00613A68" w:rsidRDefault="00613A68" w:rsidP="00613A68">
      <w:pPr>
        <w:pStyle w:val="Heading1"/>
      </w:pPr>
      <w:r w:rsidRPr="00613A68">
        <w:lastRenderedPageBreak/>
        <w:t>Responsibilities</w:t>
      </w:r>
      <w:r w:rsidRPr="00613A68">
        <w:tab/>
      </w:r>
    </w:p>
    <w:p w14:paraId="419C6548" w14:textId="77777777" w:rsidR="008A7A1D" w:rsidRPr="00613A68" w:rsidRDefault="008A7A1D" w:rsidP="008A7A1D">
      <w:r w:rsidRPr="00613A68">
        <w:t xml:space="preserve">This requirement is to be implemented by </w:t>
      </w:r>
      <w:r>
        <w:t>all Goodstart Staff.</w:t>
      </w:r>
    </w:p>
    <w:p w14:paraId="2244D058" w14:textId="366AFDEE" w:rsidR="00613A68" w:rsidRPr="00613A68" w:rsidRDefault="00613A68" w:rsidP="008A7A1D"/>
    <w:sectPr w:rsidR="00613A68" w:rsidRPr="00613A68" w:rsidSect="00554EF2">
      <w:headerReference w:type="even" r:id="rId16"/>
      <w:headerReference w:type="default" r:id="rId17"/>
      <w:footerReference w:type="even" r:id="rId18"/>
      <w:footerReference w:type="default" r:id="rId19"/>
      <w:headerReference w:type="first" r:id="rId20"/>
      <w:footerReference w:type="first" r:id="rId21"/>
      <w:pgSz w:w="11906" w:h="16838"/>
      <w:pgMar w:top="1276"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8BC4" w14:textId="77777777" w:rsidR="005734D9" w:rsidRDefault="005734D9" w:rsidP="00716081">
      <w:pPr>
        <w:spacing w:after="0" w:line="240" w:lineRule="auto"/>
      </w:pPr>
      <w:r>
        <w:separator/>
      </w:r>
    </w:p>
  </w:endnote>
  <w:endnote w:type="continuationSeparator" w:id="0">
    <w:p w14:paraId="54AAC5EA" w14:textId="77777777" w:rsidR="005734D9" w:rsidRDefault="005734D9" w:rsidP="00716081">
      <w:pPr>
        <w:spacing w:after="0" w:line="240" w:lineRule="auto"/>
      </w:pPr>
      <w:r>
        <w:continuationSeparator/>
      </w:r>
    </w:p>
  </w:endnote>
  <w:endnote w:type="continuationNotice" w:id="1">
    <w:p w14:paraId="20DFB095" w14:textId="77777777" w:rsidR="005734D9" w:rsidRDefault="00573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FC8B" w14:textId="77777777" w:rsidR="00AF7E3C" w:rsidRDefault="00AF7E3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554EF2" w:rsidRPr="00B145D0" w14:paraId="5B72936D" w14:textId="77777777" w:rsidTr="00CD2D2B">
      <w:trPr>
        <w:trHeight w:val="198"/>
      </w:trPr>
      <w:tc>
        <w:tcPr>
          <w:tcW w:w="2325" w:type="dxa"/>
          <w:gridSpan w:val="3"/>
          <w:tcBorders>
            <w:right w:val="single" w:sz="4" w:space="0" w:color="4F4F4F"/>
          </w:tcBorders>
          <w:shd w:val="clear" w:color="auto" w:fill="4F4F4F"/>
          <w:vAlign w:val="center"/>
        </w:tcPr>
        <w:p w14:paraId="1244B13F" w14:textId="77777777" w:rsidR="00554EF2" w:rsidRPr="00072B38" w:rsidRDefault="00554EF2" w:rsidP="00CD2D2B">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70508105" w14:textId="58852165" w:rsidR="00554EF2" w:rsidRPr="00B145D0" w:rsidRDefault="00504A4D" w:rsidP="00CD2D2B">
          <w:pPr>
            <w:pStyle w:val="IntenseQuote"/>
            <w:rPr>
              <w:rStyle w:val="SubtleReference"/>
              <w:b/>
            </w:rPr>
          </w:pPr>
          <w:r>
            <w:t>NQS7 Closed Circuit Television (CCTV) REQUIREMENT</w:t>
          </w:r>
        </w:p>
      </w:tc>
    </w:tr>
    <w:tr w:rsidR="00554EF2" w:rsidRPr="00446F6F" w14:paraId="03AC61FB" w14:textId="77777777" w:rsidTr="00042759">
      <w:trPr>
        <w:trHeight w:val="198"/>
      </w:trPr>
      <w:tc>
        <w:tcPr>
          <w:tcW w:w="1134" w:type="dxa"/>
          <w:vAlign w:val="center"/>
        </w:tcPr>
        <w:p w14:paraId="558EAB1E" w14:textId="77777777" w:rsidR="00554EF2" w:rsidRPr="00072B38" w:rsidRDefault="00AF7E3C" w:rsidP="00CD2D2B">
          <w:pPr>
            <w:pStyle w:val="Quote"/>
            <w:rPr>
              <w:b/>
            </w:rPr>
          </w:pPr>
          <w:r>
            <w:t>CONTENT OWNER</w:t>
          </w:r>
        </w:p>
      </w:tc>
      <w:tc>
        <w:tcPr>
          <w:tcW w:w="2268" w:type="dxa"/>
          <w:gridSpan w:val="4"/>
          <w:tcBorders>
            <w:right w:val="single" w:sz="4" w:space="0" w:color="4F4F4F"/>
          </w:tcBorders>
          <w:vAlign w:val="center"/>
        </w:tcPr>
        <w:p w14:paraId="5D4774AA" w14:textId="572804F4" w:rsidR="00554EF2" w:rsidRPr="00446F6F" w:rsidRDefault="00840E7A" w:rsidP="00824C9F">
          <w:pPr>
            <w:pStyle w:val="Quote"/>
          </w:pPr>
          <w:r>
            <w:t>Matthew Little, Chief Safety Officer</w:t>
          </w:r>
        </w:p>
      </w:tc>
      <w:tc>
        <w:tcPr>
          <w:tcW w:w="1134" w:type="dxa"/>
          <w:gridSpan w:val="2"/>
          <w:tcBorders>
            <w:right w:val="single" w:sz="4" w:space="0" w:color="4F4F4F"/>
          </w:tcBorders>
          <w:vAlign w:val="center"/>
        </w:tcPr>
        <w:p w14:paraId="195384A3" w14:textId="77777777" w:rsidR="00554EF2" w:rsidRPr="00072B38" w:rsidRDefault="00AF7E3C" w:rsidP="00CD2D2B">
          <w:pPr>
            <w:pStyle w:val="Quote"/>
            <w:rPr>
              <w:b/>
            </w:rPr>
          </w:pPr>
          <w:r>
            <w:t>DOCUMENT AUTHOR</w:t>
          </w:r>
        </w:p>
      </w:tc>
      <w:tc>
        <w:tcPr>
          <w:tcW w:w="2184" w:type="dxa"/>
          <w:gridSpan w:val="2"/>
          <w:tcBorders>
            <w:right w:val="single" w:sz="4" w:space="0" w:color="4F4F4F"/>
          </w:tcBorders>
          <w:vAlign w:val="center"/>
        </w:tcPr>
        <w:p w14:paraId="341423C1" w14:textId="3C711850" w:rsidR="00554EF2" w:rsidRPr="00446F6F" w:rsidRDefault="00840E7A" w:rsidP="00824C9F">
          <w:pPr>
            <w:pStyle w:val="Quote"/>
          </w:pPr>
          <w:r>
            <w:t>Nicole VanGurp, Head of SHW Specialists</w:t>
          </w:r>
        </w:p>
      </w:tc>
    </w:tr>
    <w:tr w:rsidR="00554EF2" w:rsidRPr="009779BE" w14:paraId="4FE0F6FF" w14:textId="77777777" w:rsidTr="00CD2D2B">
      <w:trPr>
        <w:trHeight w:val="198"/>
      </w:trPr>
      <w:tc>
        <w:tcPr>
          <w:tcW w:w="1134" w:type="dxa"/>
          <w:vAlign w:val="center"/>
        </w:tcPr>
        <w:p w14:paraId="07379CE0" w14:textId="77777777" w:rsidR="00554EF2" w:rsidRPr="00072B38" w:rsidRDefault="00554EF2" w:rsidP="00CD2D2B">
          <w:pPr>
            <w:pStyle w:val="Quote"/>
            <w:rPr>
              <w:b/>
            </w:rPr>
          </w:pPr>
          <w:r w:rsidRPr="00072B38">
            <w:rPr>
              <w:b/>
            </w:rPr>
            <w:t>DATE PUBLISHED</w:t>
          </w:r>
        </w:p>
      </w:tc>
      <w:tc>
        <w:tcPr>
          <w:tcW w:w="807" w:type="dxa"/>
          <w:vAlign w:val="center"/>
        </w:tcPr>
        <w:p w14:paraId="7B89E3CF" w14:textId="479EAA26" w:rsidR="00554EF2" w:rsidRPr="00446F6F" w:rsidRDefault="00840E7A" w:rsidP="00CD2D2B">
          <w:pPr>
            <w:pStyle w:val="Quote"/>
            <w:rPr>
              <w:b/>
            </w:rPr>
          </w:pPr>
          <w:r>
            <w:t>20/03/2023</w:t>
          </w:r>
        </w:p>
      </w:tc>
      <w:tc>
        <w:tcPr>
          <w:tcW w:w="1304" w:type="dxa"/>
          <w:gridSpan w:val="2"/>
          <w:tcBorders>
            <w:right w:val="single" w:sz="4" w:space="0" w:color="4F4F4F"/>
          </w:tcBorders>
          <w:vAlign w:val="center"/>
        </w:tcPr>
        <w:p w14:paraId="73F5835E" w14:textId="77777777" w:rsidR="00554EF2" w:rsidRPr="00072B38" w:rsidRDefault="00554EF2" w:rsidP="00CD2D2B">
          <w:pPr>
            <w:pStyle w:val="Quote"/>
            <w:rPr>
              <w:b/>
            </w:rPr>
          </w:pPr>
          <w:r w:rsidRPr="00072B38">
            <w:rPr>
              <w:b/>
            </w:rPr>
            <w:t>DOCUMENT VERSION</w:t>
          </w:r>
        </w:p>
      </w:tc>
      <w:tc>
        <w:tcPr>
          <w:tcW w:w="923" w:type="dxa"/>
          <w:gridSpan w:val="2"/>
          <w:tcBorders>
            <w:right w:val="single" w:sz="4" w:space="0" w:color="4F4F4F"/>
          </w:tcBorders>
          <w:vAlign w:val="center"/>
        </w:tcPr>
        <w:p w14:paraId="2CBDA110" w14:textId="68E6CA19" w:rsidR="00554EF2" w:rsidRPr="00446F6F" w:rsidRDefault="00824C9F" w:rsidP="00CD2D2B">
          <w:pPr>
            <w:pStyle w:val="Quote"/>
          </w:pPr>
          <w:r>
            <w:t>V</w:t>
          </w:r>
          <w:r w:rsidR="00840E7A">
            <w:t>2</w:t>
          </w:r>
          <w:r w:rsidR="009B14D8">
            <w:t>.0</w:t>
          </w:r>
        </w:p>
      </w:tc>
      <w:tc>
        <w:tcPr>
          <w:tcW w:w="1276" w:type="dxa"/>
          <w:gridSpan w:val="2"/>
          <w:tcBorders>
            <w:right w:val="single" w:sz="4" w:space="0" w:color="4F4F4F"/>
          </w:tcBorders>
          <w:vAlign w:val="center"/>
        </w:tcPr>
        <w:p w14:paraId="01D8BCA8" w14:textId="77777777" w:rsidR="00554EF2" w:rsidRPr="00072B38" w:rsidRDefault="00554EF2" w:rsidP="00CD2D2B">
          <w:pPr>
            <w:pStyle w:val="Quote"/>
            <w:rPr>
              <w:b/>
            </w:rPr>
          </w:pPr>
          <w:r w:rsidRPr="00072B38">
            <w:rPr>
              <w:b/>
            </w:rPr>
            <w:t>REVISION DUE DATE</w:t>
          </w:r>
        </w:p>
      </w:tc>
      <w:tc>
        <w:tcPr>
          <w:tcW w:w="1276" w:type="dxa"/>
          <w:tcBorders>
            <w:right w:val="single" w:sz="4" w:space="0" w:color="4F4F4F"/>
          </w:tcBorders>
          <w:vAlign w:val="center"/>
        </w:tcPr>
        <w:p w14:paraId="72CA2456" w14:textId="6E193978" w:rsidR="00554EF2" w:rsidRPr="009779BE" w:rsidRDefault="00840E7A" w:rsidP="00CD2D2B">
          <w:pPr>
            <w:pStyle w:val="Quote"/>
          </w:pPr>
          <w:r>
            <w:t>28/02/2025</w:t>
          </w:r>
        </w:p>
      </w:tc>
    </w:tr>
    <w:tr w:rsidR="002770E8" w:rsidRPr="009779BE" w14:paraId="7E8C52CD" w14:textId="77777777" w:rsidTr="00CD2D2B">
      <w:trPr>
        <w:trHeight w:val="198"/>
      </w:trPr>
      <w:tc>
        <w:tcPr>
          <w:tcW w:w="6720" w:type="dxa"/>
          <w:gridSpan w:val="9"/>
          <w:tcBorders>
            <w:right w:val="single" w:sz="4" w:space="0" w:color="4F4F4F"/>
          </w:tcBorders>
          <w:vAlign w:val="center"/>
        </w:tcPr>
        <w:p w14:paraId="1C803C0C" w14:textId="77777777" w:rsidR="002770E8" w:rsidRPr="009779BE" w:rsidRDefault="002770E8" w:rsidP="00CD2D2B">
          <w:pPr>
            <w:pStyle w:val="Quote"/>
          </w:pPr>
          <w:r>
            <w:t>Warning – uncontrolled when printed. This document is current at the time of printing and may be subject to change without notice.</w:t>
          </w:r>
        </w:p>
      </w:tc>
    </w:tr>
  </w:tbl>
  <w:p w14:paraId="68517662" w14:textId="77777777" w:rsidR="00554EF2" w:rsidRDefault="00AF7E3C">
    <w:pPr>
      <w:pStyle w:val="Footer"/>
    </w:pPr>
    <w:r>
      <w:rPr>
        <w:noProof/>
        <w:lang w:eastAsia="en-AU"/>
      </w:rPr>
      <w:drawing>
        <wp:anchor distT="0" distB="0" distL="114300" distR="114300" simplePos="0" relativeHeight="251658242" behindDoc="1" locked="0" layoutInCell="1" allowOverlap="1" wp14:anchorId="24CE35C9" wp14:editId="15F238D0">
          <wp:simplePos x="0" y="0"/>
          <wp:positionH relativeFrom="column">
            <wp:posOffset>-450850</wp:posOffset>
          </wp:positionH>
          <wp:positionV relativeFrom="paragraph">
            <wp:posOffset>-1155700</wp:posOffset>
          </wp:positionV>
          <wp:extent cx="7549515" cy="1400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p w14:paraId="18378DCE" w14:textId="77777777" w:rsidR="00554EF2" w:rsidRDefault="00554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720" w:type="dxa"/>
      <w:tblBorders>
        <w:top w:val="single" w:sz="4" w:space="0" w:color="4F4F4F"/>
        <w:left w:val="single" w:sz="4" w:space="0" w:color="4F4F4F"/>
        <w:bottom w:val="single" w:sz="4" w:space="0" w:color="4F4F4F"/>
        <w:right w:val="single" w:sz="4" w:space="0" w:color="4F4F4F"/>
        <w:insideH w:val="single" w:sz="4" w:space="0" w:color="4F4F4F"/>
        <w:insideV w:val="single" w:sz="4" w:space="0" w:color="4F4F4F"/>
      </w:tblBorders>
      <w:tblLayout w:type="fixed"/>
      <w:tblCellMar>
        <w:left w:w="57" w:type="dxa"/>
        <w:right w:w="57" w:type="dxa"/>
      </w:tblCellMar>
      <w:tblLook w:val="04A0" w:firstRow="1" w:lastRow="0" w:firstColumn="1" w:lastColumn="0" w:noHBand="0" w:noVBand="1"/>
    </w:tblPr>
    <w:tblGrid>
      <w:gridCol w:w="1134"/>
      <w:gridCol w:w="807"/>
      <w:gridCol w:w="384"/>
      <w:gridCol w:w="920"/>
      <w:gridCol w:w="157"/>
      <w:gridCol w:w="766"/>
      <w:gridCol w:w="368"/>
      <w:gridCol w:w="908"/>
      <w:gridCol w:w="1276"/>
    </w:tblGrid>
    <w:tr w:rsidR="00554EF2" w:rsidRPr="00B145D0" w14:paraId="473EC2FB" w14:textId="77777777" w:rsidTr="00CD2D2B">
      <w:trPr>
        <w:trHeight w:val="198"/>
      </w:trPr>
      <w:tc>
        <w:tcPr>
          <w:tcW w:w="2325" w:type="dxa"/>
          <w:gridSpan w:val="3"/>
          <w:tcBorders>
            <w:right w:val="single" w:sz="4" w:space="0" w:color="4F4F4F"/>
          </w:tcBorders>
          <w:shd w:val="clear" w:color="auto" w:fill="4F4F4F"/>
          <w:vAlign w:val="center"/>
        </w:tcPr>
        <w:p w14:paraId="007D415E" w14:textId="77777777" w:rsidR="00554EF2" w:rsidRPr="00072B38" w:rsidRDefault="00554EF2" w:rsidP="00CD2D2B">
          <w:pPr>
            <w:pStyle w:val="IntenseQuote"/>
            <w:rPr>
              <w:color w:val="FFFFFF" w:themeColor="background1"/>
            </w:rPr>
          </w:pPr>
          <w:r w:rsidRPr="00072B38">
            <w:rPr>
              <w:color w:val="FFFFFF" w:themeColor="background1"/>
            </w:rPr>
            <w:t>DOCUMENT NUMBER &amp; TITLE</w:t>
          </w:r>
        </w:p>
      </w:tc>
      <w:tc>
        <w:tcPr>
          <w:tcW w:w="4395" w:type="dxa"/>
          <w:gridSpan w:val="6"/>
          <w:tcBorders>
            <w:right w:val="single" w:sz="4" w:space="0" w:color="4F4F4F"/>
          </w:tcBorders>
          <w:shd w:val="clear" w:color="auto" w:fill="FFFFFF" w:themeFill="background1"/>
          <w:vAlign w:val="center"/>
        </w:tcPr>
        <w:p w14:paraId="6041614D" w14:textId="13EC9F13" w:rsidR="00554EF2" w:rsidRPr="00B145D0" w:rsidRDefault="008A7A1D" w:rsidP="00CD2D2B">
          <w:pPr>
            <w:pStyle w:val="IntenseQuote"/>
            <w:rPr>
              <w:rStyle w:val="SubtleReference"/>
              <w:b/>
            </w:rPr>
          </w:pPr>
          <w:r w:rsidRPr="00F36A93">
            <w:t xml:space="preserve">NQ7 </w:t>
          </w:r>
          <w:r w:rsidR="00504A4D">
            <w:t>Closed Circuit Television (CCTV) REQUIREMENT</w:t>
          </w:r>
        </w:p>
      </w:tc>
    </w:tr>
    <w:tr w:rsidR="00840E7A" w:rsidRPr="00446F6F" w14:paraId="5A1A5A3B" w14:textId="77777777" w:rsidTr="006B29B3">
      <w:trPr>
        <w:trHeight w:val="198"/>
      </w:trPr>
      <w:tc>
        <w:tcPr>
          <w:tcW w:w="1134" w:type="dxa"/>
          <w:vAlign w:val="center"/>
        </w:tcPr>
        <w:p w14:paraId="4DCAEDBA" w14:textId="16D95860" w:rsidR="00840E7A" w:rsidRPr="00072B38" w:rsidRDefault="00840E7A" w:rsidP="00840E7A">
          <w:pPr>
            <w:pStyle w:val="Quote"/>
            <w:rPr>
              <w:b/>
            </w:rPr>
          </w:pPr>
          <w:r>
            <w:t>CONTENT OWNER</w:t>
          </w:r>
        </w:p>
      </w:tc>
      <w:tc>
        <w:tcPr>
          <w:tcW w:w="2268" w:type="dxa"/>
          <w:gridSpan w:val="4"/>
          <w:tcBorders>
            <w:right w:val="single" w:sz="4" w:space="0" w:color="4F4F4F"/>
          </w:tcBorders>
          <w:vAlign w:val="center"/>
        </w:tcPr>
        <w:p w14:paraId="7D0ECA8A" w14:textId="0BF956A4" w:rsidR="00840E7A" w:rsidRPr="00446F6F" w:rsidRDefault="00840E7A" w:rsidP="00840E7A">
          <w:pPr>
            <w:pStyle w:val="Quote"/>
          </w:pPr>
          <w:r>
            <w:t>Matthew Little, Chief Safety Officer</w:t>
          </w:r>
        </w:p>
      </w:tc>
      <w:tc>
        <w:tcPr>
          <w:tcW w:w="1134" w:type="dxa"/>
          <w:gridSpan w:val="2"/>
          <w:tcBorders>
            <w:right w:val="single" w:sz="4" w:space="0" w:color="4F4F4F"/>
          </w:tcBorders>
          <w:vAlign w:val="center"/>
        </w:tcPr>
        <w:p w14:paraId="3B7D0565" w14:textId="239490B6" w:rsidR="00840E7A" w:rsidRPr="00072B38" w:rsidRDefault="00840E7A" w:rsidP="00840E7A">
          <w:pPr>
            <w:pStyle w:val="Quote"/>
            <w:rPr>
              <w:b/>
            </w:rPr>
          </w:pPr>
          <w:r>
            <w:t>DOCUMENT AUTHOR</w:t>
          </w:r>
        </w:p>
      </w:tc>
      <w:tc>
        <w:tcPr>
          <w:tcW w:w="2184" w:type="dxa"/>
          <w:gridSpan w:val="2"/>
          <w:tcBorders>
            <w:right w:val="single" w:sz="4" w:space="0" w:color="4F4F4F"/>
          </w:tcBorders>
          <w:vAlign w:val="center"/>
        </w:tcPr>
        <w:p w14:paraId="4644D7DF" w14:textId="77D30406" w:rsidR="00840E7A" w:rsidRPr="00446F6F" w:rsidRDefault="00840E7A" w:rsidP="00840E7A">
          <w:pPr>
            <w:pStyle w:val="Quote"/>
          </w:pPr>
          <w:r>
            <w:t>Nicole VanGurp, Head of SHW Specialists</w:t>
          </w:r>
        </w:p>
      </w:tc>
    </w:tr>
    <w:tr w:rsidR="00554EF2" w:rsidRPr="009779BE" w14:paraId="3B16A735" w14:textId="77777777" w:rsidTr="00CD2D2B">
      <w:trPr>
        <w:trHeight w:val="198"/>
      </w:trPr>
      <w:tc>
        <w:tcPr>
          <w:tcW w:w="1134" w:type="dxa"/>
          <w:vAlign w:val="center"/>
        </w:tcPr>
        <w:p w14:paraId="40046991" w14:textId="30ED3364" w:rsidR="00554EF2" w:rsidRPr="00072B38" w:rsidRDefault="00554EF2" w:rsidP="00CD2D2B">
          <w:pPr>
            <w:pStyle w:val="Quote"/>
            <w:rPr>
              <w:b/>
            </w:rPr>
          </w:pPr>
          <w:r w:rsidRPr="00072B38">
            <w:rPr>
              <w:b/>
            </w:rPr>
            <w:t>DATE PUBLISHED</w:t>
          </w:r>
        </w:p>
      </w:tc>
      <w:tc>
        <w:tcPr>
          <w:tcW w:w="807" w:type="dxa"/>
          <w:vAlign w:val="center"/>
        </w:tcPr>
        <w:p w14:paraId="0452BB3E" w14:textId="2CDCB699" w:rsidR="00554EF2" w:rsidRPr="00446F6F" w:rsidRDefault="00840E7A" w:rsidP="00CD2D2B">
          <w:pPr>
            <w:pStyle w:val="Quote"/>
            <w:rPr>
              <w:b/>
            </w:rPr>
          </w:pPr>
          <w:r>
            <w:t>20/03/2023</w:t>
          </w:r>
        </w:p>
      </w:tc>
      <w:tc>
        <w:tcPr>
          <w:tcW w:w="1304" w:type="dxa"/>
          <w:gridSpan w:val="2"/>
          <w:tcBorders>
            <w:right w:val="single" w:sz="4" w:space="0" w:color="4F4F4F"/>
          </w:tcBorders>
          <w:vAlign w:val="center"/>
        </w:tcPr>
        <w:p w14:paraId="74E5EBA6" w14:textId="77777777" w:rsidR="00554EF2" w:rsidRPr="00072B38" w:rsidRDefault="00554EF2" w:rsidP="00CD2D2B">
          <w:pPr>
            <w:pStyle w:val="Quote"/>
            <w:rPr>
              <w:b/>
            </w:rPr>
          </w:pPr>
          <w:r w:rsidRPr="00072B38">
            <w:rPr>
              <w:b/>
            </w:rPr>
            <w:t>DOCUMENT VERSION</w:t>
          </w:r>
        </w:p>
      </w:tc>
      <w:tc>
        <w:tcPr>
          <w:tcW w:w="923" w:type="dxa"/>
          <w:gridSpan w:val="2"/>
          <w:tcBorders>
            <w:right w:val="single" w:sz="4" w:space="0" w:color="4F4F4F"/>
          </w:tcBorders>
          <w:vAlign w:val="center"/>
        </w:tcPr>
        <w:p w14:paraId="338E2D00" w14:textId="7B068638" w:rsidR="00554EF2" w:rsidRPr="00446F6F" w:rsidRDefault="00613A68" w:rsidP="00CD2D2B">
          <w:pPr>
            <w:pStyle w:val="Quote"/>
          </w:pPr>
          <w:r>
            <w:t>V</w:t>
          </w:r>
          <w:r w:rsidR="00840E7A">
            <w:t>2</w:t>
          </w:r>
          <w:r w:rsidR="008A7A1D">
            <w:t>.</w:t>
          </w:r>
          <w:r w:rsidR="006B29B3">
            <w:t>0</w:t>
          </w:r>
        </w:p>
      </w:tc>
      <w:tc>
        <w:tcPr>
          <w:tcW w:w="1276" w:type="dxa"/>
          <w:gridSpan w:val="2"/>
          <w:tcBorders>
            <w:right w:val="single" w:sz="4" w:space="0" w:color="4F4F4F"/>
          </w:tcBorders>
          <w:vAlign w:val="center"/>
        </w:tcPr>
        <w:p w14:paraId="70612FD7" w14:textId="77777777" w:rsidR="00554EF2" w:rsidRPr="00072B38" w:rsidRDefault="00554EF2" w:rsidP="00CD2D2B">
          <w:pPr>
            <w:pStyle w:val="Quote"/>
            <w:rPr>
              <w:b/>
            </w:rPr>
          </w:pPr>
          <w:r w:rsidRPr="00072B38">
            <w:rPr>
              <w:b/>
            </w:rPr>
            <w:t>REVISION DUE DATE</w:t>
          </w:r>
        </w:p>
      </w:tc>
      <w:tc>
        <w:tcPr>
          <w:tcW w:w="1276" w:type="dxa"/>
          <w:tcBorders>
            <w:right w:val="single" w:sz="4" w:space="0" w:color="4F4F4F"/>
          </w:tcBorders>
          <w:vAlign w:val="center"/>
        </w:tcPr>
        <w:p w14:paraId="5B7538F3" w14:textId="71E62440" w:rsidR="00554EF2" w:rsidRPr="009779BE" w:rsidRDefault="00840E7A" w:rsidP="00CD2D2B">
          <w:pPr>
            <w:pStyle w:val="Quote"/>
          </w:pPr>
          <w:r>
            <w:t>28/02/2025</w:t>
          </w:r>
        </w:p>
      </w:tc>
    </w:tr>
    <w:tr w:rsidR="002770E8" w:rsidRPr="009779BE" w14:paraId="2E5937AC" w14:textId="77777777" w:rsidTr="00CD2D2B">
      <w:trPr>
        <w:trHeight w:val="198"/>
      </w:trPr>
      <w:tc>
        <w:tcPr>
          <w:tcW w:w="6720" w:type="dxa"/>
          <w:gridSpan w:val="9"/>
          <w:tcBorders>
            <w:right w:val="single" w:sz="4" w:space="0" w:color="4F4F4F"/>
          </w:tcBorders>
          <w:vAlign w:val="center"/>
        </w:tcPr>
        <w:p w14:paraId="246E1646" w14:textId="77777777" w:rsidR="002770E8" w:rsidRPr="009779BE" w:rsidRDefault="002770E8" w:rsidP="00CD2D2B">
          <w:pPr>
            <w:pStyle w:val="Quote"/>
          </w:pPr>
          <w:r>
            <w:t>Warning – uncontrolled when printed. This document is current at the time of printing and may be subject to change without notice.</w:t>
          </w:r>
        </w:p>
      </w:tc>
    </w:tr>
  </w:tbl>
  <w:p w14:paraId="2FB99CD3" w14:textId="77777777" w:rsidR="00554EF2" w:rsidRDefault="00AF7E3C">
    <w:pPr>
      <w:pStyle w:val="Footer"/>
    </w:pPr>
    <w:r>
      <w:rPr>
        <w:noProof/>
        <w:lang w:eastAsia="en-AU"/>
      </w:rPr>
      <w:drawing>
        <wp:anchor distT="0" distB="0" distL="114300" distR="114300" simplePos="0" relativeHeight="251658241" behindDoc="1" locked="0" layoutInCell="1" allowOverlap="1" wp14:anchorId="5343DA0F" wp14:editId="6D114824">
          <wp:simplePos x="0" y="0"/>
          <wp:positionH relativeFrom="column">
            <wp:posOffset>-477256</wp:posOffset>
          </wp:positionH>
          <wp:positionV relativeFrom="paragraph">
            <wp:posOffset>-1146810</wp:posOffset>
          </wp:positionV>
          <wp:extent cx="7549515" cy="14001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image.jpg"/>
                  <pic:cNvPicPr/>
                </pic:nvPicPr>
                <pic:blipFill>
                  <a:blip r:embed="rId1">
                    <a:extLst>
                      <a:ext uri="{28A0092B-C50C-407E-A947-70E740481C1C}">
                        <a14:useLocalDpi xmlns:a14="http://schemas.microsoft.com/office/drawing/2010/main" val="0"/>
                      </a:ext>
                    </a:extLst>
                  </a:blip>
                  <a:stretch>
                    <a:fillRect/>
                  </a:stretch>
                </pic:blipFill>
                <pic:spPr>
                  <a:xfrm>
                    <a:off x="0" y="0"/>
                    <a:ext cx="7549515" cy="1400175"/>
                  </a:xfrm>
                  <a:prstGeom prst="rect">
                    <a:avLst/>
                  </a:prstGeom>
                </pic:spPr>
              </pic:pic>
            </a:graphicData>
          </a:graphic>
        </wp:anchor>
      </w:drawing>
    </w:r>
  </w:p>
  <w:p w14:paraId="7EC20E3C" w14:textId="77777777" w:rsidR="00554EF2" w:rsidRDefault="00554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5EEC" w14:textId="77777777" w:rsidR="005734D9" w:rsidRDefault="005734D9" w:rsidP="00716081">
      <w:pPr>
        <w:spacing w:after="0" w:line="240" w:lineRule="auto"/>
      </w:pPr>
      <w:r>
        <w:separator/>
      </w:r>
    </w:p>
  </w:footnote>
  <w:footnote w:type="continuationSeparator" w:id="0">
    <w:p w14:paraId="638442B8" w14:textId="77777777" w:rsidR="005734D9" w:rsidRDefault="005734D9" w:rsidP="00716081">
      <w:pPr>
        <w:spacing w:after="0" w:line="240" w:lineRule="auto"/>
      </w:pPr>
      <w:r>
        <w:continuationSeparator/>
      </w:r>
    </w:p>
  </w:footnote>
  <w:footnote w:type="continuationNotice" w:id="1">
    <w:p w14:paraId="01783655" w14:textId="77777777" w:rsidR="005734D9" w:rsidRDefault="005734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817D" w14:textId="77777777" w:rsidR="00AF7E3C" w:rsidRDefault="00AF7E3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96516" w14:textId="77777777" w:rsidR="00AF7E3C" w:rsidRDefault="00AF7E3C">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0466"/>
    </w:tblGrid>
    <w:tr w:rsidR="00554EF2" w14:paraId="3ED5F0A0" w14:textId="77777777" w:rsidTr="00554EF2">
      <w:trPr>
        <w:trHeight w:val="2268"/>
      </w:trPr>
      <w:tc>
        <w:tcPr>
          <w:tcW w:w="10682" w:type="dxa"/>
          <w:tcBorders>
            <w:top w:val="nil"/>
            <w:left w:val="nil"/>
            <w:bottom w:val="nil"/>
            <w:right w:val="nil"/>
          </w:tcBorders>
          <w:vAlign w:val="bottom"/>
        </w:tcPr>
        <w:p w14:paraId="2FD5F99E" w14:textId="55DC96F1" w:rsidR="00554EF2" w:rsidRDefault="008A7A1D" w:rsidP="00554EF2">
          <w:pPr>
            <w:pStyle w:val="DocumentHeader"/>
          </w:pPr>
          <w:r>
            <w:t>Closed Circuit Television (CCTV)</w:t>
          </w:r>
        </w:p>
      </w:tc>
    </w:tr>
  </w:tbl>
  <w:p w14:paraId="307CF5E1" w14:textId="0A978FC5" w:rsidR="00554EF2" w:rsidRDefault="00AC4D3E">
    <w:pPr>
      <w:pStyle w:val="Header"/>
    </w:pPr>
    <w:r>
      <w:rPr>
        <w:noProof/>
        <w:lang w:eastAsia="en-AU"/>
      </w:rPr>
      <w:drawing>
        <wp:anchor distT="0" distB="0" distL="114300" distR="114300" simplePos="0" relativeHeight="251658240" behindDoc="1" locked="0" layoutInCell="0" allowOverlap="1" wp14:anchorId="087A4068" wp14:editId="4C8131E9">
          <wp:simplePos x="0" y="0"/>
          <wp:positionH relativeFrom="page">
            <wp:posOffset>-95250</wp:posOffset>
          </wp:positionH>
          <wp:positionV relativeFrom="page">
            <wp:posOffset>-24130</wp:posOffset>
          </wp:positionV>
          <wp:extent cx="7554595" cy="1941195"/>
          <wp:effectExtent l="0" t="0" r="825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tart Policy Framework Header [Business] 1.jpg"/>
                  <pic:cNvPicPr/>
                </pic:nvPicPr>
                <pic:blipFill>
                  <a:blip r:embed="rId1">
                    <a:extLst>
                      <a:ext uri="{28A0092B-C50C-407E-A947-70E740481C1C}">
                        <a14:useLocalDpi xmlns:a14="http://schemas.microsoft.com/office/drawing/2010/main" val="0"/>
                      </a:ext>
                    </a:extLst>
                  </a:blip>
                  <a:stretch>
                    <a:fillRect/>
                  </a:stretch>
                </pic:blipFill>
                <pic:spPr>
                  <a:xfrm>
                    <a:off x="0" y="0"/>
                    <a:ext cx="7554595" cy="19411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33974"/>
    <w:multiLevelType w:val="hybridMultilevel"/>
    <w:tmpl w:val="1C08D7DC"/>
    <w:lvl w:ilvl="0" w:tplc="96A85616">
      <w:start w:val="1"/>
      <w:numFmt w:val="decimal"/>
      <w:pStyle w:val="BodyCopy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5C903DFB"/>
    <w:multiLevelType w:val="hybridMultilevel"/>
    <w:tmpl w:val="A7AC262E"/>
    <w:lvl w:ilvl="0" w:tplc="1166FC7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7A0047F"/>
    <w:multiLevelType w:val="hybridMultilevel"/>
    <w:tmpl w:val="BFA80460"/>
    <w:lvl w:ilvl="0" w:tplc="34C2634A">
      <w:start w:val="1"/>
      <w:numFmt w:val="upperRoman"/>
      <w:pStyle w:val="BodyCopynumberedB"/>
      <w:lvlText w:val="%1."/>
      <w:lvlJc w:val="righ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num w:numId="1" w16cid:durableId="1891839074">
    <w:abstractNumId w:val="2"/>
  </w:num>
  <w:num w:numId="2" w16cid:durableId="145703343">
    <w:abstractNumId w:val="0"/>
  </w:num>
  <w:num w:numId="3" w16cid:durableId="1744638591">
    <w:abstractNumId w:val="3"/>
  </w:num>
  <w:num w:numId="4" w16cid:durableId="1498886897">
    <w:abstractNumId w:val="2"/>
  </w:num>
  <w:num w:numId="5" w16cid:durableId="1992244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80079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807260">
    <w:abstractNumId w:val="1"/>
  </w:num>
  <w:num w:numId="8" w16cid:durableId="9834630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8466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6706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ocumentProtection w:formatting="1" w:enforcement="1" w:cryptProviderType="rsaAES" w:cryptAlgorithmClass="hash" w:cryptAlgorithmType="typeAny" w:cryptAlgorithmSid="14" w:cryptSpinCount="100000" w:hash="Cjx/gyia1soS6kLa3GufkyFdNQEy1ETQ5gg3a3ex2oK1aXXlXF2/VR9VHdK3tq4/rj8LJI68qBPU2jefy3WEpg==" w:salt="ki+yC9uH/OsUf+IKONwM9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1"/>
    <w:rsid w:val="00011706"/>
    <w:rsid w:val="00024B32"/>
    <w:rsid w:val="00042759"/>
    <w:rsid w:val="00055CBB"/>
    <w:rsid w:val="0008027C"/>
    <w:rsid w:val="00090DF5"/>
    <w:rsid w:val="000B22DC"/>
    <w:rsid w:val="000B4CCF"/>
    <w:rsid w:val="000C1DC3"/>
    <w:rsid w:val="000C24B7"/>
    <w:rsid w:val="000C6BD0"/>
    <w:rsid w:val="000E4B91"/>
    <w:rsid w:val="001138CF"/>
    <w:rsid w:val="00127AC9"/>
    <w:rsid w:val="00152DD8"/>
    <w:rsid w:val="00175F14"/>
    <w:rsid w:val="00175F55"/>
    <w:rsid w:val="001A4FE3"/>
    <w:rsid w:val="001B30BE"/>
    <w:rsid w:val="001E6B1A"/>
    <w:rsid w:val="002063EC"/>
    <w:rsid w:val="00240798"/>
    <w:rsid w:val="002770E8"/>
    <w:rsid w:val="00295918"/>
    <w:rsid w:val="002972C8"/>
    <w:rsid w:val="002B7A8A"/>
    <w:rsid w:val="002B7ADE"/>
    <w:rsid w:val="002C6CAB"/>
    <w:rsid w:val="00310E8E"/>
    <w:rsid w:val="0032692A"/>
    <w:rsid w:val="00326CDF"/>
    <w:rsid w:val="00344447"/>
    <w:rsid w:val="00345D0F"/>
    <w:rsid w:val="003801F1"/>
    <w:rsid w:val="00384327"/>
    <w:rsid w:val="003A0E4C"/>
    <w:rsid w:val="003B4A43"/>
    <w:rsid w:val="003D535D"/>
    <w:rsid w:val="003D542C"/>
    <w:rsid w:val="00413CA7"/>
    <w:rsid w:val="0044524C"/>
    <w:rsid w:val="0046102C"/>
    <w:rsid w:val="00466ADD"/>
    <w:rsid w:val="0049450E"/>
    <w:rsid w:val="004C3BB2"/>
    <w:rsid w:val="004D3BB8"/>
    <w:rsid w:val="00504A4D"/>
    <w:rsid w:val="00527E06"/>
    <w:rsid w:val="005304F5"/>
    <w:rsid w:val="00547606"/>
    <w:rsid w:val="00554EF2"/>
    <w:rsid w:val="0056214D"/>
    <w:rsid w:val="005734D9"/>
    <w:rsid w:val="0059336A"/>
    <w:rsid w:val="005C2FA4"/>
    <w:rsid w:val="005D6F68"/>
    <w:rsid w:val="005E1CF0"/>
    <w:rsid w:val="0061172D"/>
    <w:rsid w:val="00613A68"/>
    <w:rsid w:val="00615C1B"/>
    <w:rsid w:val="0062328F"/>
    <w:rsid w:val="006351A7"/>
    <w:rsid w:val="00640CF0"/>
    <w:rsid w:val="00654674"/>
    <w:rsid w:val="0067536B"/>
    <w:rsid w:val="00686C2E"/>
    <w:rsid w:val="006A7AAF"/>
    <w:rsid w:val="006B29B3"/>
    <w:rsid w:val="006C37D1"/>
    <w:rsid w:val="00716081"/>
    <w:rsid w:val="007261DC"/>
    <w:rsid w:val="00740D7B"/>
    <w:rsid w:val="0074745F"/>
    <w:rsid w:val="00772822"/>
    <w:rsid w:val="00772AC8"/>
    <w:rsid w:val="0079546C"/>
    <w:rsid w:val="007B2EE3"/>
    <w:rsid w:val="007D61CA"/>
    <w:rsid w:val="007E7E14"/>
    <w:rsid w:val="007F4C36"/>
    <w:rsid w:val="00824C9F"/>
    <w:rsid w:val="00830A2E"/>
    <w:rsid w:val="00840E7A"/>
    <w:rsid w:val="0086204A"/>
    <w:rsid w:val="00871865"/>
    <w:rsid w:val="00887CD7"/>
    <w:rsid w:val="008A1F45"/>
    <w:rsid w:val="008A7A1D"/>
    <w:rsid w:val="008D29A8"/>
    <w:rsid w:val="008F0D47"/>
    <w:rsid w:val="008F6902"/>
    <w:rsid w:val="00901C96"/>
    <w:rsid w:val="00902D00"/>
    <w:rsid w:val="00904AEF"/>
    <w:rsid w:val="009069B0"/>
    <w:rsid w:val="00912532"/>
    <w:rsid w:val="00920097"/>
    <w:rsid w:val="00927A96"/>
    <w:rsid w:val="00943999"/>
    <w:rsid w:val="00952360"/>
    <w:rsid w:val="009817B3"/>
    <w:rsid w:val="00991027"/>
    <w:rsid w:val="009B0515"/>
    <w:rsid w:val="009B14D8"/>
    <w:rsid w:val="009B7CCC"/>
    <w:rsid w:val="009D514C"/>
    <w:rsid w:val="00A1316E"/>
    <w:rsid w:val="00A60472"/>
    <w:rsid w:val="00A66DD8"/>
    <w:rsid w:val="00A670A8"/>
    <w:rsid w:val="00A742B0"/>
    <w:rsid w:val="00A94314"/>
    <w:rsid w:val="00AB2145"/>
    <w:rsid w:val="00AC4D3E"/>
    <w:rsid w:val="00AF7E3C"/>
    <w:rsid w:val="00B02647"/>
    <w:rsid w:val="00B54450"/>
    <w:rsid w:val="00B66E16"/>
    <w:rsid w:val="00BA2E7F"/>
    <w:rsid w:val="00BE0E02"/>
    <w:rsid w:val="00BF4B8E"/>
    <w:rsid w:val="00C04AC9"/>
    <w:rsid w:val="00C50872"/>
    <w:rsid w:val="00C7444D"/>
    <w:rsid w:val="00C7575D"/>
    <w:rsid w:val="00CC3343"/>
    <w:rsid w:val="00D26C8F"/>
    <w:rsid w:val="00D2716B"/>
    <w:rsid w:val="00D30A27"/>
    <w:rsid w:val="00D44D23"/>
    <w:rsid w:val="00D46550"/>
    <w:rsid w:val="00D50AAA"/>
    <w:rsid w:val="00D85E7D"/>
    <w:rsid w:val="00DA0CC0"/>
    <w:rsid w:val="00E05883"/>
    <w:rsid w:val="00E05A53"/>
    <w:rsid w:val="00E2165B"/>
    <w:rsid w:val="00E22EC4"/>
    <w:rsid w:val="00E3322C"/>
    <w:rsid w:val="00E74111"/>
    <w:rsid w:val="00E8091B"/>
    <w:rsid w:val="00E87CB3"/>
    <w:rsid w:val="00EC2AA3"/>
    <w:rsid w:val="00EC553D"/>
    <w:rsid w:val="00ED57DC"/>
    <w:rsid w:val="00F06329"/>
    <w:rsid w:val="00F22B35"/>
    <w:rsid w:val="00F41E02"/>
    <w:rsid w:val="00F466BF"/>
    <w:rsid w:val="00F50CF1"/>
    <w:rsid w:val="00F80C24"/>
    <w:rsid w:val="00F83FB6"/>
    <w:rsid w:val="00FA693E"/>
    <w:rsid w:val="00FB48B3"/>
    <w:rsid w:val="00FC52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6EC91"/>
  <w15:docId w15:val="{C6883304-A2B9-42B8-9CF7-71123029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locked="0"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Body Copy"/>
    <w:qFormat/>
    <w:rsid w:val="00E87CB3"/>
    <w:pPr>
      <w:spacing w:after="160"/>
    </w:pPr>
    <w:rPr>
      <w:rFonts w:ascii="Arial" w:hAnsi="Arial" w:cs="Arial"/>
      <w:color w:val="4F4F4F"/>
      <w:sz w:val="20"/>
      <w:szCs w:val="20"/>
    </w:rPr>
  </w:style>
  <w:style w:type="paragraph" w:styleId="Heading1">
    <w:name w:val="heading 1"/>
    <w:aliases w:val="Heading A"/>
    <w:basedOn w:val="Normal"/>
    <w:next w:val="Normal"/>
    <w:link w:val="Heading1Char"/>
    <w:uiPriority w:val="9"/>
    <w:qFormat/>
    <w:rsid w:val="002B7A8A"/>
    <w:pPr>
      <w:keepNext/>
      <w:tabs>
        <w:tab w:val="left" w:pos="10490"/>
      </w:tabs>
      <w:spacing w:before="360"/>
      <w:outlineLvl w:val="0"/>
    </w:pPr>
    <w:rPr>
      <w:rFonts w:ascii="Arial Black" w:hAnsi="Arial Black"/>
      <w:color w:val="3F5C28"/>
      <w:sz w:val="28"/>
      <w:szCs w:val="26"/>
      <w:u w:val="single" w:color="4F4F4F"/>
    </w:rPr>
  </w:style>
  <w:style w:type="paragraph" w:styleId="Heading2">
    <w:name w:val="heading 2"/>
    <w:aliases w:val="Heading B"/>
    <w:basedOn w:val="Normal"/>
    <w:next w:val="Normal"/>
    <w:link w:val="Heading2Char"/>
    <w:uiPriority w:val="9"/>
    <w:unhideWhenUsed/>
    <w:rsid w:val="000E4B91"/>
    <w:pPr>
      <w:tabs>
        <w:tab w:val="left" w:pos="3571"/>
      </w:tabs>
      <w:spacing w:before="120" w:after="240"/>
      <w:outlineLvl w:val="1"/>
    </w:pPr>
    <w:rPr>
      <w:rFonts w:ascii="Arial Black" w:hAnsi="Arial Black"/>
      <w:b/>
      <w:sz w:val="24"/>
      <w:szCs w:val="24"/>
    </w:rPr>
  </w:style>
  <w:style w:type="paragraph" w:styleId="Heading3">
    <w:name w:val="heading 3"/>
    <w:aliases w:val="Heading C"/>
    <w:basedOn w:val="Normal"/>
    <w:next w:val="Normal"/>
    <w:link w:val="Heading3Char"/>
    <w:uiPriority w:val="9"/>
    <w:unhideWhenUsed/>
    <w:rsid w:val="00E87CB3"/>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160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081"/>
  </w:style>
  <w:style w:type="paragraph" w:styleId="Footer">
    <w:name w:val="footer"/>
    <w:basedOn w:val="Normal"/>
    <w:link w:val="FooterChar"/>
    <w:uiPriority w:val="99"/>
    <w:unhideWhenUsed/>
    <w:locked/>
    <w:rsid w:val="007160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081"/>
  </w:style>
  <w:style w:type="table" w:styleId="TableGrid">
    <w:name w:val="Table Grid"/>
    <w:basedOn w:val="TableNormal"/>
    <w:uiPriority w:val="59"/>
    <w:locked/>
    <w:rsid w:val="0071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aliases w:val="Table Copy"/>
    <w:basedOn w:val="Normal"/>
    <w:next w:val="Normal"/>
    <w:link w:val="QuoteChar"/>
    <w:uiPriority w:val="29"/>
    <w:locked/>
    <w:rsid w:val="00716081"/>
    <w:pPr>
      <w:spacing w:after="0" w:line="240" w:lineRule="auto"/>
    </w:pPr>
    <w:rPr>
      <w:sz w:val="11"/>
      <w:szCs w:val="11"/>
    </w:rPr>
  </w:style>
  <w:style w:type="character" w:customStyle="1" w:styleId="QuoteChar">
    <w:name w:val="Quote Char"/>
    <w:aliases w:val="Table Copy Char"/>
    <w:basedOn w:val="DefaultParagraphFont"/>
    <w:link w:val="Quote"/>
    <w:uiPriority w:val="29"/>
    <w:rsid w:val="00716081"/>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locked/>
    <w:rsid w:val="00716081"/>
    <w:pPr>
      <w:spacing w:after="0" w:line="240" w:lineRule="auto"/>
    </w:pPr>
    <w:rPr>
      <w:b/>
      <w:sz w:val="14"/>
      <w:szCs w:val="14"/>
    </w:rPr>
  </w:style>
  <w:style w:type="character" w:customStyle="1" w:styleId="IntenseQuoteChar">
    <w:name w:val="Intense Quote Char"/>
    <w:aliases w:val="Document Table Header Char"/>
    <w:basedOn w:val="DefaultParagraphFont"/>
    <w:link w:val="IntenseQuote"/>
    <w:uiPriority w:val="30"/>
    <w:rsid w:val="00716081"/>
    <w:rPr>
      <w:rFonts w:ascii="Arial" w:hAnsi="Arial" w:cs="Arial"/>
      <w:b/>
      <w:color w:val="4F4F4F"/>
      <w:sz w:val="14"/>
      <w:szCs w:val="14"/>
    </w:rPr>
  </w:style>
  <w:style w:type="character" w:styleId="SubtleReference">
    <w:name w:val="Subtle Reference"/>
    <w:aliases w:val="Document Table Copy"/>
    <w:uiPriority w:val="31"/>
    <w:locked/>
    <w:rsid w:val="00716081"/>
    <w:rPr>
      <w:rFonts w:ascii="Arial" w:hAnsi="Arial" w:cs="Arial"/>
      <w:b/>
      <w:color w:val="4F4F4F"/>
      <w:sz w:val="14"/>
      <w:szCs w:val="14"/>
    </w:rPr>
  </w:style>
  <w:style w:type="character" w:customStyle="1" w:styleId="Heading1Char">
    <w:name w:val="Heading 1 Char"/>
    <w:aliases w:val="Heading A Char"/>
    <w:basedOn w:val="DefaultParagraphFont"/>
    <w:link w:val="Heading1"/>
    <w:uiPriority w:val="9"/>
    <w:rsid w:val="002B7A8A"/>
    <w:rPr>
      <w:rFonts w:ascii="Arial Black" w:hAnsi="Arial Black" w:cs="Arial"/>
      <w:color w:val="3F5C28"/>
      <w:sz w:val="28"/>
      <w:szCs w:val="26"/>
      <w:u w:val="single" w:color="4F4F4F"/>
    </w:rPr>
  </w:style>
  <w:style w:type="character" w:customStyle="1" w:styleId="Heading2Char">
    <w:name w:val="Heading 2 Char"/>
    <w:aliases w:val="Heading B Char"/>
    <w:basedOn w:val="DefaultParagraphFont"/>
    <w:link w:val="Heading2"/>
    <w:uiPriority w:val="9"/>
    <w:rsid w:val="000E4B91"/>
    <w:rPr>
      <w:rFonts w:ascii="Arial Black" w:hAnsi="Arial Black" w:cs="Arial"/>
      <w:b/>
      <w:color w:val="4F4F4F"/>
      <w:sz w:val="24"/>
      <w:szCs w:val="24"/>
    </w:rPr>
  </w:style>
  <w:style w:type="character" w:customStyle="1" w:styleId="Heading3Char">
    <w:name w:val="Heading 3 Char"/>
    <w:aliases w:val="Heading C Char"/>
    <w:basedOn w:val="DefaultParagraphFont"/>
    <w:link w:val="Heading3"/>
    <w:uiPriority w:val="9"/>
    <w:rsid w:val="00E87CB3"/>
    <w:rPr>
      <w:rFonts w:ascii="Arial" w:hAnsi="Arial" w:cs="Arial"/>
      <w:b/>
      <w:color w:val="4F4F4F"/>
      <w:sz w:val="24"/>
      <w:szCs w:val="24"/>
    </w:rPr>
  </w:style>
  <w:style w:type="paragraph" w:styleId="NoSpacing">
    <w:name w:val="No Spacing"/>
    <w:aliases w:val="Body Copy bullet"/>
    <w:basedOn w:val="ListParagraph"/>
    <w:link w:val="NoSpacingChar"/>
    <w:uiPriority w:val="1"/>
    <w:qFormat/>
    <w:rsid w:val="00310E8E"/>
    <w:pPr>
      <w:numPr>
        <w:numId w:val="1"/>
      </w:numPr>
      <w:spacing w:after="100"/>
      <w:ind w:left="584" w:hanging="357"/>
    </w:pPr>
    <w:rPr>
      <w:szCs w:val="18"/>
    </w:rPr>
  </w:style>
  <w:style w:type="paragraph" w:customStyle="1" w:styleId="BodyCopynumbered">
    <w:name w:val="Body Copy numbered"/>
    <w:basedOn w:val="ListParagraph"/>
    <w:link w:val="BodyCopynumberedChar"/>
    <w:uiPriority w:val="4"/>
    <w:qFormat/>
    <w:rsid w:val="00716081"/>
    <w:pPr>
      <w:numPr>
        <w:numId w:val="2"/>
      </w:numPr>
      <w:spacing w:after="100"/>
      <w:ind w:left="584" w:hanging="357"/>
    </w:pPr>
  </w:style>
  <w:style w:type="paragraph" w:customStyle="1" w:styleId="BodyCopynumberedB">
    <w:name w:val="Body Copy numbered B"/>
    <w:basedOn w:val="BodyCopynumbered"/>
    <w:link w:val="BodyCopynumberedBChar"/>
    <w:uiPriority w:val="5"/>
    <w:rsid w:val="00310E8E"/>
    <w:pPr>
      <w:numPr>
        <w:numId w:val="3"/>
      </w:numPr>
      <w:spacing w:after="60"/>
      <w:ind w:left="1066" w:hanging="357"/>
    </w:pPr>
    <w:rPr>
      <w:szCs w:val="18"/>
    </w:rPr>
  </w:style>
  <w:style w:type="character" w:customStyle="1" w:styleId="BodyCopynumberedChar">
    <w:name w:val="Body Copy numbered Char"/>
    <w:basedOn w:val="DefaultParagraphFont"/>
    <w:link w:val="BodyCopynumbered"/>
    <w:uiPriority w:val="4"/>
    <w:rsid w:val="00716081"/>
    <w:rPr>
      <w:rFonts w:ascii="Arial" w:hAnsi="Arial" w:cs="Arial"/>
      <w:color w:val="4F4F4F"/>
      <w:sz w:val="20"/>
      <w:szCs w:val="20"/>
    </w:rPr>
  </w:style>
  <w:style w:type="paragraph" w:customStyle="1" w:styleId="BodyCopybulletB">
    <w:name w:val="Body Copy bullet B"/>
    <w:basedOn w:val="NoSpacing"/>
    <w:link w:val="BodyCopybulletBChar"/>
    <w:uiPriority w:val="6"/>
    <w:rsid w:val="00310E8E"/>
    <w:pPr>
      <w:spacing w:after="60"/>
      <w:ind w:left="1066"/>
    </w:pPr>
  </w:style>
  <w:style w:type="character" w:customStyle="1" w:styleId="BodyCopynumberedBChar">
    <w:name w:val="Body Copy numbered B Char"/>
    <w:basedOn w:val="BodyCopynumberedChar"/>
    <w:link w:val="BodyCopynumberedB"/>
    <w:uiPriority w:val="5"/>
    <w:rsid w:val="00310E8E"/>
    <w:rPr>
      <w:rFonts w:ascii="Arial" w:hAnsi="Arial" w:cs="Arial"/>
      <w:color w:val="4F4F4F"/>
      <w:sz w:val="20"/>
      <w:szCs w:val="18"/>
    </w:rPr>
  </w:style>
  <w:style w:type="character" w:customStyle="1" w:styleId="NoSpacingChar">
    <w:name w:val="No Spacing Char"/>
    <w:aliases w:val="Body Copy bullet Char"/>
    <w:basedOn w:val="DefaultParagraphFont"/>
    <w:link w:val="NoSpacing"/>
    <w:uiPriority w:val="1"/>
    <w:rsid w:val="00310E8E"/>
    <w:rPr>
      <w:rFonts w:ascii="Arial" w:hAnsi="Arial" w:cs="Arial"/>
      <w:color w:val="4F4F4F"/>
      <w:sz w:val="20"/>
      <w:szCs w:val="18"/>
    </w:rPr>
  </w:style>
  <w:style w:type="character" w:customStyle="1" w:styleId="BodyCopybulletBChar">
    <w:name w:val="Body Copy bullet B Char"/>
    <w:basedOn w:val="NoSpacingChar"/>
    <w:link w:val="BodyCopybulletB"/>
    <w:uiPriority w:val="6"/>
    <w:rsid w:val="00310E8E"/>
    <w:rPr>
      <w:rFonts w:ascii="Arial" w:hAnsi="Arial" w:cs="Arial"/>
      <w:color w:val="4F4F4F"/>
      <w:sz w:val="20"/>
      <w:szCs w:val="18"/>
    </w:rPr>
  </w:style>
  <w:style w:type="paragraph" w:customStyle="1" w:styleId="BodyCopysub">
    <w:name w:val="Body Copy sub"/>
    <w:basedOn w:val="Normal"/>
    <w:link w:val="BodyCopysubChar"/>
    <w:qFormat/>
    <w:rsid w:val="00310E8E"/>
    <w:pPr>
      <w:spacing w:before="80" w:after="240"/>
    </w:pPr>
    <w:rPr>
      <w:i/>
      <w:szCs w:val="18"/>
    </w:rPr>
  </w:style>
  <w:style w:type="character" w:customStyle="1" w:styleId="BodyCopysubChar">
    <w:name w:val="Body Copy sub Char"/>
    <w:basedOn w:val="DefaultParagraphFont"/>
    <w:link w:val="BodyCopysub"/>
    <w:rsid w:val="00310E8E"/>
    <w:rPr>
      <w:rFonts w:ascii="Arial" w:hAnsi="Arial" w:cs="Arial"/>
      <w:i/>
      <w:color w:val="4F4F4F"/>
      <w:sz w:val="20"/>
      <w:szCs w:val="18"/>
    </w:rPr>
  </w:style>
  <w:style w:type="paragraph" w:styleId="ListParagraph">
    <w:name w:val="List Paragraph"/>
    <w:basedOn w:val="Normal"/>
    <w:uiPriority w:val="34"/>
    <w:locked/>
    <w:rsid w:val="00716081"/>
    <w:pPr>
      <w:ind w:left="720"/>
      <w:contextualSpacing/>
    </w:pPr>
  </w:style>
  <w:style w:type="paragraph" w:customStyle="1" w:styleId="HeadingD">
    <w:name w:val="Heading D"/>
    <w:basedOn w:val="Normal"/>
    <w:link w:val="HeadingDChar"/>
    <w:uiPriority w:val="10"/>
    <w:qFormat/>
    <w:rsid w:val="002B7A8A"/>
    <w:pPr>
      <w:keepNext/>
    </w:pPr>
    <w:rPr>
      <w:b/>
    </w:rPr>
  </w:style>
  <w:style w:type="character" w:customStyle="1" w:styleId="HeadingDChar">
    <w:name w:val="Heading D Char"/>
    <w:basedOn w:val="DefaultParagraphFont"/>
    <w:link w:val="HeadingD"/>
    <w:uiPriority w:val="10"/>
    <w:rsid w:val="002B7A8A"/>
    <w:rPr>
      <w:rFonts w:ascii="Arial" w:hAnsi="Arial" w:cs="Arial"/>
      <w:b/>
      <w:color w:val="4F4F4F"/>
      <w:sz w:val="20"/>
      <w:szCs w:val="20"/>
    </w:rPr>
  </w:style>
  <w:style w:type="paragraph" w:styleId="BalloonText">
    <w:name w:val="Balloon Text"/>
    <w:basedOn w:val="Normal"/>
    <w:link w:val="BalloonTextChar"/>
    <w:uiPriority w:val="99"/>
    <w:semiHidden/>
    <w:unhideWhenUsed/>
    <w:locked/>
    <w:rsid w:val="00AB2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145"/>
    <w:rPr>
      <w:rFonts w:ascii="Tahoma" w:hAnsi="Tahoma" w:cs="Tahoma"/>
      <w:color w:val="4F4F4F"/>
      <w:sz w:val="16"/>
      <w:szCs w:val="16"/>
    </w:rPr>
  </w:style>
  <w:style w:type="character" w:customStyle="1" w:styleId="ArrowbulletsChar">
    <w:name w:val="Arrow bullets Char"/>
    <w:basedOn w:val="DefaultParagraphFont"/>
    <w:link w:val="Arrowbullets"/>
    <w:locked/>
    <w:rsid w:val="00D26C8F"/>
    <w:rPr>
      <w:rFonts w:ascii="Arial" w:hAnsi="Arial" w:cs="Arial"/>
      <w:b/>
      <w:color w:val="4F4F4F"/>
      <w:sz w:val="20"/>
      <w:szCs w:val="18"/>
    </w:rPr>
  </w:style>
  <w:style w:type="paragraph" w:customStyle="1" w:styleId="Arrowbullets">
    <w:name w:val="Arrow bullets"/>
    <w:basedOn w:val="Normal"/>
    <w:link w:val="ArrowbulletsChar"/>
    <w:rsid w:val="00D26C8F"/>
    <w:pPr>
      <w:numPr>
        <w:numId w:val="7"/>
      </w:numPr>
      <w:spacing w:after="60"/>
      <w:contextualSpacing/>
    </w:pPr>
    <w:rPr>
      <w:b/>
      <w:szCs w:val="18"/>
    </w:rPr>
  </w:style>
  <w:style w:type="paragraph" w:customStyle="1" w:styleId="DocumentHeader">
    <w:name w:val="Document Header"/>
    <w:basedOn w:val="Normal"/>
    <w:link w:val="DocumentHeaderChar"/>
    <w:uiPriority w:val="7"/>
    <w:qFormat/>
    <w:rsid w:val="00871865"/>
    <w:pPr>
      <w:spacing w:after="0" w:line="240" w:lineRule="auto"/>
    </w:pPr>
    <w:rPr>
      <w:b/>
      <w:color w:val="FFFFFF" w:themeColor="background1"/>
      <w:sz w:val="36"/>
      <w:szCs w:val="36"/>
    </w:rPr>
  </w:style>
  <w:style w:type="character" w:customStyle="1" w:styleId="DocumentHeaderChar">
    <w:name w:val="Document Header Char"/>
    <w:basedOn w:val="DefaultParagraphFont"/>
    <w:link w:val="DocumentHeader"/>
    <w:uiPriority w:val="7"/>
    <w:rsid w:val="00871865"/>
    <w:rPr>
      <w:rFonts w:ascii="Arial" w:hAnsi="Arial" w:cs="Arial"/>
      <w:b/>
      <w:color w:val="FFFFFF" w:themeColor="background1"/>
      <w:sz w:val="36"/>
      <w:szCs w:val="36"/>
    </w:rPr>
  </w:style>
  <w:style w:type="character" w:styleId="Strong">
    <w:name w:val="Strong"/>
    <w:basedOn w:val="DefaultParagraphFont"/>
    <w:uiPriority w:val="22"/>
    <w:locked/>
    <w:rsid w:val="00E3322C"/>
    <w:rPr>
      <w:b/>
      <w:bCs/>
    </w:rPr>
  </w:style>
  <w:style w:type="paragraph" w:customStyle="1" w:styleId="Sub-heading">
    <w:name w:val="Sub-heading"/>
    <w:basedOn w:val="Normal"/>
    <w:link w:val="Sub-headingChar"/>
    <w:qFormat/>
    <w:rsid w:val="00E3322C"/>
  </w:style>
  <w:style w:type="character" w:customStyle="1" w:styleId="Sub-headingChar">
    <w:name w:val="Sub-heading Char"/>
    <w:basedOn w:val="DefaultParagraphFont"/>
    <w:link w:val="Sub-heading"/>
    <w:rsid w:val="00E3322C"/>
    <w:rPr>
      <w:rFonts w:ascii="Arial" w:hAnsi="Arial" w:cs="Arial"/>
      <w:color w:val="4F4F4F"/>
      <w:sz w:val="20"/>
      <w:szCs w:val="20"/>
    </w:rPr>
  </w:style>
  <w:style w:type="character" w:styleId="Hyperlink">
    <w:name w:val="Hyperlink"/>
    <w:basedOn w:val="DefaultParagraphFont"/>
    <w:uiPriority w:val="99"/>
    <w:semiHidden/>
    <w:unhideWhenUsed/>
    <w:locked/>
    <w:rsid w:val="00B66E16"/>
    <w:rPr>
      <w:color w:val="0000FF" w:themeColor="hyperlink"/>
      <w:u w:val="single"/>
    </w:rPr>
  </w:style>
  <w:style w:type="character" w:styleId="UnresolvedMention">
    <w:name w:val="Unresolved Mention"/>
    <w:basedOn w:val="DefaultParagraphFont"/>
    <w:uiPriority w:val="99"/>
    <w:semiHidden/>
    <w:unhideWhenUsed/>
    <w:rsid w:val="00B66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702410">
      <w:bodyDiv w:val="1"/>
      <w:marLeft w:val="0"/>
      <w:marRight w:val="0"/>
      <w:marTop w:val="0"/>
      <w:marBottom w:val="0"/>
      <w:divBdr>
        <w:top w:val="none" w:sz="0" w:space="0" w:color="auto"/>
        <w:left w:val="none" w:sz="0" w:space="0" w:color="auto"/>
        <w:bottom w:val="none" w:sz="0" w:space="0" w:color="auto"/>
        <w:right w:val="none" w:sz="0" w:space="0" w:color="auto"/>
      </w:divBdr>
    </w:div>
    <w:div w:id="800001500">
      <w:bodyDiv w:val="1"/>
      <w:marLeft w:val="0"/>
      <w:marRight w:val="0"/>
      <w:marTop w:val="0"/>
      <w:marBottom w:val="0"/>
      <w:divBdr>
        <w:top w:val="none" w:sz="0" w:space="0" w:color="auto"/>
        <w:left w:val="none" w:sz="0" w:space="0" w:color="auto"/>
        <w:bottom w:val="none" w:sz="0" w:space="0" w:color="auto"/>
        <w:right w:val="none" w:sz="0" w:space="0" w:color="auto"/>
      </w:divBdr>
    </w:div>
    <w:div w:id="803084962">
      <w:bodyDiv w:val="1"/>
      <w:marLeft w:val="0"/>
      <w:marRight w:val="0"/>
      <w:marTop w:val="0"/>
      <w:marBottom w:val="0"/>
      <w:divBdr>
        <w:top w:val="none" w:sz="0" w:space="0" w:color="auto"/>
        <w:left w:val="none" w:sz="0" w:space="0" w:color="auto"/>
        <w:bottom w:val="none" w:sz="0" w:space="0" w:color="auto"/>
        <w:right w:val="none" w:sz="0" w:space="0" w:color="auto"/>
      </w:divBdr>
    </w:div>
    <w:div w:id="1297030839">
      <w:bodyDiv w:val="1"/>
      <w:marLeft w:val="0"/>
      <w:marRight w:val="0"/>
      <w:marTop w:val="0"/>
      <w:marBottom w:val="0"/>
      <w:divBdr>
        <w:top w:val="none" w:sz="0" w:space="0" w:color="auto"/>
        <w:left w:val="none" w:sz="0" w:space="0" w:color="auto"/>
        <w:bottom w:val="none" w:sz="0" w:space="0" w:color="auto"/>
        <w:right w:val="none" w:sz="0" w:space="0" w:color="auto"/>
      </w:divBdr>
    </w:div>
    <w:div w:id="13071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bcniececom.sharepoint.com/:w:/r/sites/policies/PoliciesandProcedures/NQS7%20Privacy%20Statement%20APPENDIX.docx?d=wbef5052a877c41d1a772e3ca0cd4b564&amp;csf=1&amp;web=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abcniececom.sharepoint.com/:w:/r/sites/policies/PoliciesandProcedures/NQS7%20Confidentiality,%20Privacy%20and%20Digital%20Information%20Security%20REQUIREMENT.docx?d=w62576a31395745af9dee4081ddb3a62f&amp;csf=1&amp;web=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cniececom.sharepoint.com/:w:/r/sites/policies/PoliciesandProcedures/NQS2%20Incident%20Management%20-%20Logging%20incidents%20and%20complaints%20online%20APPENDIX.docx?d=w1aafd97327dc4af2a39ffe48b6b940ab&amp;csf=1&amp;web=1" TargetMode="External"/><Relationship Id="rId5" Type="http://schemas.openxmlformats.org/officeDocument/2006/relationships/numbering" Target="numbering.xml"/><Relationship Id="rId15" Type="http://schemas.openxmlformats.org/officeDocument/2006/relationships/hyperlink" Target="https://abcniececom.sharepoint.com/:w:/r/sites/policies/PoliciesandProcedures/NQS7%20Leadership,%20Service%20Management%20and%20Effective%20Administration%20POLICY.docx?d=wa3cda8336b2941ad8494c8ce9919c68b&amp;csf=1&amp;web=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bcniececom.sharepoint.com/:w:/r/sites/policies/PoliciesandProcedures/BM9%20Record%20Retention%20and%20Destruction%20REQUIREMENT.docx?d=w3099986ed6b44e2bbf6d34852cc649de&amp;csf=1&amp;web=1"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ca35c3-0552-469c-a005-3237fc05d3f4" xsi:nil="true"/>
    <gs_Authors xmlns="f4ca35c3-0552-469c-a005-3237fc05d3f4">
      <UserInfo>
        <DisplayName/>
        <AccountId>25461</AccountId>
        <AccountType/>
      </UserInfo>
    </gs_Authors>
    <gs_ContentOwner xmlns="f4ca35c3-0552-469c-a005-3237fc05d3f4">
      <UserInfo>
        <DisplayName>Matthew Little</DisplayName>
        <AccountId>27398</AccountId>
        <AccountType/>
      </UserInfo>
    </gs_ContentOwner>
    <gs_DocStatus xmlns="f4ca35c3-0552-469c-a005-3237fc05d3f4">Approved</gs_DocStatus>
    <j0c49a043b804385b695b8bd64db8b73 xmlns="f4ca35c3-0552-469c-a005-3237fc05d3f4" xsi:nil="true"/>
    <Change_x0020_Summary xmlns="f4ca35c3-0552-469c-a005-3237fc05d3f4">V2.0 Changes made to reflect a transition of ownership to Safework team. Content changed to reflec this and new owner and author. Out of cycle due to transition.</Change_x0020_Summary>
    <gs_ReviewDate xmlns="f4ca35c3-0552-469c-a005-3237fc05d3f4">2025-02-27T14:00:00+00:00</gs_ReviewDate>
    <Delegate xmlns="f4ca35c3-0552-469c-a005-3237fc05d3f4">
      <UserInfo>
        <DisplayName/>
        <AccountId xsi:nil="true"/>
        <AccountType/>
      </UserInfo>
    </Delegate>
    <gs_ParentsAware xmlns="f4ca35c3-0552-469c-a005-3237fc05d3f4">No</gs_ParentsAware>
    <gs_Reviewers xmlns="f4ca35c3-0552-469c-a005-3237fc05d3f4">
      <UserInfo>
        <DisplayName/>
        <AccountId>25461</AccountId>
        <AccountType/>
      </UserInfo>
    </gs_Reviewers>
    <gs_EffectiveDate xmlns="f4ca35c3-0552-469c-a005-3237fc05d3f4">2023-03-19T14:00:00+00:00</gs_EffectiveDate>
    <Document_x0020_Description xmlns="f4ca35c3-0552-469c-a005-3237fc05d3f4">Requirement</Document_x0020_Description>
    <f0c87b0c58934bc1babaa7ab942ebffb xmlns="f4ca35c3-0552-469c-a005-3237fc05d3f4" xsi:nil="true"/>
    <gs_ImpactOps xmlns="f4ca35c3-0552-469c-a005-3237fc05d3f4"/>
    <gs_RelatedDocs xmlns="f4ca35c3-0552-469c-a005-3237fc05d3f4"/>
    <gs_AdditionalApprovers xmlns="f4ca35c3-0552-469c-a005-3237fc05d3f4">
      <UserInfo>
        <DisplayName/>
        <AccountId xsi:nil="true"/>
        <AccountType/>
      </UserInfo>
    </gs_AdditionalApprovers>
  </documentManagement>
</p:properties>
</file>

<file path=customXml/item4.xml><?xml version="1.0" encoding="utf-8"?>
<b:Sources xmlns:b="http://schemas.openxmlformats.org/officeDocument/2006/bibliography" xmlns="http://schemas.openxmlformats.org/officeDocument/2006/bibliography" SelectedStyle="\APA.XSL" StyleName="APA">
  <b:Source>
    <b:Tag>Bel09</b:Tag>
    <b:SourceType>BookSection</b:SourceType>
    <b:Guid>{61F6C4A0-3EF5-4070-9E7B-858D8484F848}</b:Guid>
    <b:BookTitle>Belonging, Being &amp; Becoming, the Early Years Learning Framework for Australia</b:BookTitle>
    <b:Year>2009</b:Year>
    <b:Pages>7</b:Pages>
    <b:Publisher>DEEWR</b:Publisher>
    <b:RefOrder>1</b:RefOrder>
  </b:Source>
  <b:Source>
    <b:Tag>Gui111</b:Tag>
    <b:SourceType>BookSection</b:SourceType>
    <b:Guid>{186313B3-7150-415C-86B8-DF0D3165A7BA}</b:Guid>
    <b:BookTitle>Guide to the National Quality Standard</b:BookTitle>
    <b:Year>2011</b:Year>
    <b:Pages>203</b:Pages>
    <b:Publisher>ACECQA</b:Publisher>
    <b:RefOrder>5</b:RefOrder>
  </b:Source>
  <b:Source>
    <b:Tag>Bel093</b:Tag>
    <b:SourceType>BookSection</b:SourceType>
    <b:Guid>{C935D32C-E0B2-42A4-BD20-01131A9F4CDB}</b:Guid>
    <b:BookTitle>Belonging, Being &amp; Becoming, the Early Years Learning Framework for Australia</b:BookTitle>
    <b:Year>2009</b:Year>
    <b:Pages>45</b:Pages>
    <b:Publisher>DEEWR</b:Publisher>
    <b:RefOrder>6</b:RefOrder>
  </b:Source>
</b:Sources>
</file>

<file path=customXml/itemProps1.xml><?xml version="1.0" encoding="utf-8"?>
<ds:datastoreItem xmlns:ds="http://schemas.openxmlformats.org/officeDocument/2006/customXml" ds:itemID="{A15D8197-1843-419A-88C6-4079E663D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041B8-1D0F-4326-B0A4-9FDC383C1C2A}">
  <ds:schemaRefs>
    <ds:schemaRef ds:uri="http://schemas.microsoft.com/sharepoint/v3/contenttype/forms"/>
  </ds:schemaRefs>
</ds:datastoreItem>
</file>

<file path=customXml/itemProps3.xml><?xml version="1.0" encoding="utf-8"?>
<ds:datastoreItem xmlns:ds="http://schemas.openxmlformats.org/officeDocument/2006/customXml" ds:itemID="{31CD1F31-E1C6-4813-A30D-AB5A48F7CAD9}">
  <ds:schemaRefs>
    <ds:schemaRef ds:uri="316c892c-d30e-4fd4-a5e4-6b97c4a1607b"/>
    <ds:schemaRef ds:uri="http://www.w3.org/XML/1998/namespace"/>
    <ds:schemaRef ds:uri="http://purl.org/dc/elements/1.1/"/>
    <ds:schemaRef ds:uri="http://schemas.microsoft.com/office/infopath/2007/PartnerControls"/>
    <ds:schemaRef ds:uri="1bf34e64-1a20-47c4-9e80-d33feee94ec7"/>
    <ds:schemaRef ds:uri="http://purl.org/dc/terms/"/>
    <ds:schemaRef ds:uri="http://schemas.microsoft.com/office/2006/metadata/properties"/>
    <ds:schemaRef ds:uri="http://schemas.microsoft.com/office/2006/documentManagement/types"/>
    <ds:schemaRef ds:uri="http://schemas.openxmlformats.org/package/2006/metadata/core-properties"/>
    <ds:schemaRef ds:uri="f4ca35c3-0552-469c-a005-3237fc05d3f4"/>
    <ds:schemaRef ds:uri="http://purl.org/dc/dcmitype/"/>
  </ds:schemaRefs>
</ds:datastoreItem>
</file>

<file path=customXml/itemProps4.xml><?xml version="1.0" encoding="utf-8"?>
<ds:datastoreItem xmlns:ds="http://schemas.openxmlformats.org/officeDocument/2006/customXml" ds:itemID="{9E022D74-B0B5-402B-AE55-525BECC3E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1989</Words>
  <Characters>10983</Characters>
  <Application>Microsoft Office Word</Application>
  <DocSecurity>0</DocSecurity>
  <Lines>180</Lines>
  <Paragraphs>109</Paragraphs>
  <ScaleCrop>false</ScaleCrop>
  <HeadingPairs>
    <vt:vector size="2" baseType="variant">
      <vt:variant>
        <vt:lpstr>Title</vt:lpstr>
      </vt:variant>
      <vt:variant>
        <vt:i4>1</vt:i4>
      </vt:variant>
    </vt:vector>
  </HeadingPairs>
  <TitlesOfParts>
    <vt:vector size="1" baseType="lpstr">
      <vt:lpstr/>
    </vt:vector>
  </TitlesOfParts>
  <Company>Goodstart Early Learning</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NQS7 Closed Circuit Television (CCTV) REQUIREMENT</dc:title>
  <dc:creator>Ben Hight</dc:creator>
  <cp:keywords>CCTV</cp:keywords>
  <cp:lastModifiedBy>Jodie Howard</cp:lastModifiedBy>
  <cp:revision>2</cp:revision>
  <dcterms:created xsi:type="dcterms:W3CDTF">2023-06-30T00:56:00Z</dcterms:created>
  <dcterms:modified xsi:type="dcterms:W3CDTF">2023-06-30T00:56:00Z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0x01010093012D8170A52948A7DD0847916227D60100846B07DE9223474E8DFADD821D1DF8A8</vt:lpwstr>
  </property>
  <property fmtid="{D5CDD505-2E9C-101B-9397-08002B2CF9AE}" pid="3" name="MediaServiceImageTags">
    <vt:lpwstr/>
  </property>
  <property fmtid="{D5CDD505-2E9C-101B-9397-08002B2CF9AE}" pid="4" name="gs_Description">
    <vt:lpwstr>Requirement</vt:lpwstr>
  </property>
  <property fmtid="{D5CDD505-2E9C-101B-9397-08002B2CF9AE}" pid="5" name="GrammarlyDocumentId">
    <vt:lpwstr>7e8db538e02272c6811c7f76930c37b8e7793c14dc1e320f870bdc3a3bf57bf7</vt:lpwstr>
  </property>
</Properties>
</file>